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169A61" w14:textId="619CEA06" w:rsidR="00393564" w:rsidRPr="00F85E73" w:rsidRDefault="003578F1" w:rsidP="002806D6">
      <w:pPr>
        <w:pStyle w:val="Title"/>
      </w:pPr>
      <w:r w:rsidRPr="00F85E73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4FC9A29" wp14:editId="6E40796D">
            <wp:simplePos x="0" y="0"/>
            <wp:positionH relativeFrom="page">
              <wp:posOffset>-154940</wp:posOffset>
            </wp:positionH>
            <wp:positionV relativeFrom="paragraph">
              <wp:posOffset>-565932</wp:posOffset>
            </wp:positionV>
            <wp:extent cx="7924165" cy="1816735"/>
            <wp:effectExtent l="0" t="0" r="63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165" cy="1816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403B">
        <w:t>µFalcon-RX</w:t>
      </w:r>
    </w:p>
    <w:p w14:paraId="71512C4C" w14:textId="08E6751F" w:rsidR="00607FD8" w:rsidRPr="00F85E73" w:rsidRDefault="0055103F" w:rsidP="002806D6">
      <w:pPr>
        <w:pStyle w:val="Subtitle"/>
      </w:pPr>
      <w:r w:rsidRPr="0055103F">
        <w:t xml:space="preserve">Compact Edge </w:t>
      </w:r>
      <w:proofErr w:type="spellStart"/>
      <w:r w:rsidR="00B84DB0">
        <w:t>xHaul</w:t>
      </w:r>
      <w:proofErr w:type="spellEnd"/>
      <w:r w:rsidR="00B84DB0">
        <w:t xml:space="preserve"> </w:t>
      </w:r>
      <w:r w:rsidRPr="0055103F">
        <w:t>PTP Switch &amp; Clock</w:t>
      </w:r>
    </w:p>
    <w:p w14:paraId="239E4F06" w14:textId="33E23140" w:rsidR="00607FD8" w:rsidRPr="00F85E73" w:rsidRDefault="00607FD8" w:rsidP="00304A01">
      <w:pPr>
        <w:rPr>
          <w:rFonts w:cstheme="minorHAnsi"/>
        </w:rPr>
      </w:pPr>
    </w:p>
    <w:p w14:paraId="6B79EF3B" w14:textId="3FDB9F8C" w:rsidR="002E6DEA" w:rsidRPr="00F85E73" w:rsidRDefault="002E6DEA" w:rsidP="00607FD8">
      <w:pPr>
        <w:rPr>
          <w:rFonts w:cstheme="minorHAnsi"/>
        </w:rPr>
      </w:pPr>
    </w:p>
    <w:p w14:paraId="19D93EEF" w14:textId="78A2CAD3" w:rsidR="002806D6" w:rsidRPr="00F85E73" w:rsidRDefault="007E2E41">
      <w:r w:rsidRPr="00F85E73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5A2FD809" wp14:editId="1655C3C6">
                <wp:simplePos x="0" y="0"/>
                <wp:positionH relativeFrom="column">
                  <wp:posOffset>2145257</wp:posOffset>
                </wp:positionH>
                <wp:positionV relativeFrom="paragraph">
                  <wp:posOffset>243262</wp:posOffset>
                </wp:positionV>
                <wp:extent cx="4411133" cy="4681182"/>
                <wp:effectExtent l="0" t="0" r="8890" b="571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1133" cy="468118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252D6A" id="Rectangle 9" o:spid="_x0000_s1026" style="position:absolute;margin-left:168.9pt;margin-top:19.15pt;width:347.35pt;height:368.6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" fillcolor="#f2f2f2 [3052]" stroked="f" strokeweight="1pt"/>
            </w:pict>
          </mc:Fallback>
        </mc:AlternateContent>
      </w:r>
    </w:p>
    <w:tbl>
      <w:tblPr>
        <w:tblStyle w:val="TableGrid"/>
        <w:tblW w:w="11160" w:type="dxa"/>
        <w:tblInd w:w="-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8" w:space="0" w:color="333333"/>
        </w:tblBorders>
        <w:tblLook w:val="04A0" w:firstRow="1" w:lastRow="0" w:firstColumn="1" w:lastColumn="0" w:noHBand="0" w:noVBand="1"/>
      </w:tblPr>
      <w:tblGrid>
        <w:gridCol w:w="4050"/>
        <w:gridCol w:w="7110"/>
      </w:tblGrid>
      <w:tr w:rsidR="00063F2A" w:rsidRPr="00F85E73" w14:paraId="003E69C2" w14:textId="77777777" w:rsidTr="00065C84">
        <w:tc>
          <w:tcPr>
            <w:tcW w:w="4050" w:type="dxa"/>
          </w:tcPr>
          <w:p w14:paraId="708D78EB" w14:textId="77777777" w:rsidR="002E6DEA" w:rsidRPr="003A5554" w:rsidRDefault="002E6DEA" w:rsidP="002806D6">
            <w:pPr>
              <w:pStyle w:val="Topic-A1"/>
              <w:rPr>
                <w:sz w:val="32"/>
                <w:szCs w:val="32"/>
              </w:rPr>
            </w:pPr>
            <w:r w:rsidRPr="003A5554">
              <w:rPr>
                <w:sz w:val="32"/>
                <w:szCs w:val="32"/>
              </w:rPr>
              <w:t>Product Overview</w:t>
            </w:r>
          </w:p>
          <w:p w14:paraId="15ECA6B1" w14:textId="62331DD6" w:rsidR="002B549D" w:rsidRPr="00C159FA" w:rsidRDefault="002B549D" w:rsidP="002B549D">
            <w:pPr>
              <w:spacing w:after="120"/>
              <w:ind w:right="187"/>
              <w:jc w:val="both"/>
              <w:rPr>
                <w:rFonts w:cstheme="minorHAnsi"/>
                <w:sz w:val="20"/>
                <w:szCs w:val="20"/>
              </w:rPr>
            </w:pPr>
            <w:r w:rsidRPr="00C159FA">
              <w:rPr>
                <w:rFonts w:cstheme="minorHAnsi"/>
                <w:sz w:val="20"/>
                <w:szCs w:val="20"/>
              </w:rPr>
              <w:t xml:space="preserve">The 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µFalcon-RX </w:t>
            </w:r>
            <w:r w:rsidRPr="00C159FA">
              <w:rPr>
                <w:rFonts w:cstheme="minorHAnsi"/>
                <w:sz w:val="20"/>
                <w:szCs w:val="20"/>
              </w:rPr>
              <w:t xml:space="preserve">is an essential element in delivering on the promise of 5G. </w:t>
            </w:r>
            <w:r>
              <w:rPr>
                <w:rFonts w:cstheme="minorHAnsi"/>
                <w:sz w:val="20"/>
                <w:szCs w:val="20"/>
              </w:rPr>
              <w:t>T</w:t>
            </w:r>
            <w:r w:rsidRPr="00C159FA">
              <w:rPr>
                <w:rFonts w:cstheme="minorHAnsi"/>
                <w:sz w:val="20"/>
                <w:szCs w:val="20"/>
              </w:rPr>
              <w:t xml:space="preserve">hrough high capacity, low latency transport and high precision synchronization, the 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µFalcon-RX </w:t>
            </w:r>
            <w:r w:rsidRPr="00C159FA">
              <w:rPr>
                <w:rFonts w:cstheme="minorHAnsi"/>
                <w:sz w:val="20"/>
                <w:szCs w:val="20"/>
              </w:rPr>
              <w:t>enables 5G RAN operation at its optimal capacity</w:t>
            </w:r>
            <w:r>
              <w:rPr>
                <w:rFonts w:cstheme="minorHAnsi"/>
                <w:sz w:val="20"/>
                <w:szCs w:val="20"/>
              </w:rPr>
              <w:t>, on both telecom and enterprise environments</w:t>
            </w:r>
            <w:r w:rsidRPr="00C159FA">
              <w:rPr>
                <w:rFonts w:cstheme="minorHAnsi"/>
                <w:sz w:val="20"/>
                <w:szCs w:val="20"/>
              </w:rPr>
              <w:t>.</w:t>
            </w:r>
          </w:p>
          <w:p w14:paraId="32C388AD" w14:textId="4DDF4299" w:rsidR="002B549D" w:rsidRPr="00CC6FFC" w:rsidRDefault="002B549D" w:rsidP="002B549D">
            <w:pPr>
              <w:spacing w:after="120"/>
              <w:ind w:right="187"/>
              <w:jc w:val="both"/>
              <w:rPr>
                <w:rFonts w:cstheme="minorHAnsi"/>
                <w:sz w:val="20"/>
                <w:szCs w:val="20"/>
              </w:rPr>
            </w:pPr>
            <w:r w:rsidRPr="00CC6FFC">
              <w:rPr>
                <w:rFonts w:cstheme="minorHAnsi"/>
                <w:sz w:val="20"/>
                <w:szCs w:val="20"/>
              </w:rPr>
              <w:t xml:space="preserve">The 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µFalcon-RX </w:t>
            </w:r>
            <w:r w:rsidRPr="00CC6FFC">
              <w:rPr>
                <w:rFonts w:cstheme="minorHAnsi"/>
                <w:sz w:val="20"/>
                <w:szCs w:val="20"/>
              </w:rPr>
              <w:t xml:space="preserve">combines the best of breed of the Transport and Timing worlds, in a single powerful package. Both </w:t>
            </w:r>
            <w:r w:rsidRPr="000212AB">
              <w:rPr>
                <w:rFonts w:cstheme="minorHAnsi"/>
                <w:sz w:val="20"/>
                <w:szCs w:val="20"/>
              </w:rPr>
              <w:t>elements</w:t>
            </w:r>
            <w:r w:rsidRPr="00CC6FFC">
              <w:rPr>
                <w:rFonts w:cstheme="minorHAnsi"/>
                <w:sz w:val="20"/>
                <w:szCs w:val="20"/>
              </w:rPr>
              <w:t xml:space="preserve"> are critical for 5G fronthaul deployments, along with support for </w:t>
            </w:r>
            <w:r>
              <w:rPr>
                <w:rFonts w:cstheme="minorHAnsi"/>
                <w:sz w:val="20"/>
                <w:szCs w:val="20"/>
              </w:rPr>
              <w:t xml:space="preserve">the </w:t>
            </w:r>
            <w:r w:rsidRPr="00CC6FFC">
              <w:rPr>
                <w:rFonts w:cstheme="minorHAnsi"/>
                <w:sz w:val="20"/>
                <w:szCs w:val="20"/>
              </w:rPr>
              <w:t>latest O-RAN architectures and recommendations.</w:t>
            </w:r>
          </w:p>
          <w:p w14:paraId="125F2D6A" w14:textId="0F3AD7F6" w:rsidR="002B549D" w:rsidRPr="00927519" w:rsidRDefault="002B549D" w:rsidP="002B549D">
            <w:pPr>
              <w:spacing w:after="120"/>
              <w:ind w:right="187"/>
              <w:jc w:val="both"/>
              <w:rPr>
                <w:rFonts w:cstheme="minorHAnsi"/>
                <w:sz w:val="20"/>
                <w:szCs w:val="20"/>
              </w:rPr>
            </w:pPr>
            <w:r w:rsidRPr="00927519">
              <w:rPr>
                <w:rFonts w:cstheme="minorHAnsi"/>
                <w:sz w:val="20"/>
                <w:szCs w:val="20"/>
              </w:rPr>
              <w:t xml:space="preserve">The </w:t>
            </w:r>
            <w:r w:rsidR="005F355B">
              <w:rPr>
                <w:rFonts w:cstheme="minorHAnsi"/>
                <w:b/>
                <w:bCs/>
                <w:sz w:val="20"/>
                <w:szCs w:val="20"/>
              </w:rPr>
              <w:t>µFalcon</w:t>
            </w:r>
            <w:r w:rsidRPr="00927519">
              <w:rPr>
                <w:rFonts w:cstheme="minorHAnsi"/>
                <w:b/>
                <w:bCs/>
                <w:sz w:val="20"/>
                <w:szCs w:val="20"/>
              </w:rPr>
              <w:t>-RX</w:t>
            </w:r>
            <w:r w:rsidRPr="00927519">
              <w:rPr>
                <w:rFonts w:cstheme="minorHAnsi"/>
                <w:sz w:val="20"/>
                <w:szCs w:val="20"/>
              </w:rPr>
              <w:t>’s Timing toolbox includes</w:t>
            </w:r>
            <w:r>
              <w:rPr>
                <w:rFonts w:cstheme="minorHAnsi"/>
                <w:sz w:val="20"/>
                <w:szCs w:val="20"/>
              </w:rPr>
              <w:t xml:space="preserve"> a</w:t>
            </w:r>
            <w:r w:rsidRPr="00927519">
              <w:rPr>
                <w:rFonts w:cstheme="minorHAnsi"/>
                <w:sz w:val="20"/>
                <w:szCs w:val="20"/>
              </w:rPr>
              <w:t xml:space="preserve"> complete set of capabilities, including GNSS based PTP GM/BC/TC/OC (sub n</w:t>
            </w:r>
            <w:r>
              <w:rPr>
                <w:rFonts w:cstheme="minorHAnsi"/>
                <w:sz w:val="20"/>
                <w:szCs w:val="20"/>
              </w:rPr>
              <w:t>ano</w:t>
            </w:r>
            <w:r w:rsidRPr="00927519">
              <w:rPr>
                <w:rFonts w:cstheme="minorHAnsi"/>
                <w:sz w:val="20"/>
                <w:szCs w:val="20"/>
              </w:rPr>
              <w:t>sec</w:t>
            </w:r>
            <w:r>
              <w:rPr>
                <w:rFonts w:cstheme="minorHAnsi"/>
                <w:sz w:val="20"/>
                <w:szCs w:val="20"/>
              </w:rPr>
              <w:t>ond</w:t>
            </w:r>
            <w:r w:rsidRPr="00927519">
              <w:rPr>
                <w:rFonts w:cstheme="minorHAnsi"/>
                <w:sz w:val="20"/>
                <w:szCs w:val="20"/>
              </w:rPr>
              <w:t xml:space="preserve"> accuracy, Class </w:t>
            </w:r>
            <w:r>
              <w:rPr>
                <w:rFonts w:cstheme="minorHAnsi"/>
                <w:sz w:val="20"/>
                <w:szCs w:val="20"/>
              </w:rPr>
              <w:t>C/</w:t>
            </w:r>
            <w:r w:rsidRPr="00927519">
              <w:rPr>
                <w:rFonts w:cstheme="minorHAnsi"/>
                <w:sz w:val="20"/>
                <w:szCs w:val="20"/>
              </w:rPr>
              <w:t>D performance), along with robust SyncE and other sync interfaces. The system’s timing is orchestrated via Fibrolan’s user friendly SyncCenter.</w:t>
            </w:r>
          </w:p>
          <w:p w14:paraId="685E09CE" w14:textId="0D544894" w:rsidR="002B549D" w:rsidRPr="005F2598" w:rsidRDefault="002B549D" w:rsidP="002B549D">
            <w:pPr>
              <w:spacing w:after="120"/>
              <w:ind w:right="187"/>
              <w:jc w:val="both"/>
              <w:rPr>
                <w:rFonts w:cstheme="minorHAnsi"/>
                <w:sz w:val="20"/>
                <w:szCs w:val="20"/>
              </w:rPr>
            </w:pPr>
            <w:r w:rsidRPr="005F2598">
              <w:rPr>
                <w:rFonts w:cstheme="minorHAnsi"/>
                <w:sz w:val="20"/>
                <w:szCs w:val="20"/>
              </w:rPr>
              <w:t xml:space="preserve">The 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µFalcon-RX </w:t>
            </w:r>
            <w:r w:rsidRPr="005F2598">
              <w:rPr>
                <w:rFonts w:cstheme="minorHAnsi"/>
                <w:sz w:val="20"/>
                <w:szCs w:val="20"/>
              </w:rPr>
              <w:t xml:space="preserve">series is equipped with a total of </w:t>
            </w:r>
            <w:r w:rsidR="00B45A76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>x</w:t>
            </w:r>
            <w:r w:rsidRPr="005F2598">
              <w:rPr>
                <w:rFonts w:cstheme="minorHAnsi"/>
                <w:sz w:val="20"/>
                <w:szCs w:val="20"/>
              </w:rPr>
              <w:t>SFP+</w:t>
            </w:r>
            <w:r w:rsidR="00B45A76">
              <w:rPr>
                <w:rFonts w:cstheme="minorHAnsi"/>
                <w:sz w:val="20"/>
                <w:szCs w:val="20"/>
              </w:rPr>
              <w:t xml:space="preserve"> and 2x</w:t>
            </w:r>
            <w:r w:rsidRPr="005F2598">
              <w:rPr>
                <w:rFonts w:cstheme="minorHAnsi"/>
                <w:sz w:val="20"/>
                <w:szCs w:val="20"/>
              </w:rPr>
              <w:t xml:space="preserve">SFP28 ports, with configurable port setup for up to </w:t>
            </w:r>
            <w:r w:rsidR="000D229E">
              <w:rPr>
                <w:rFonts w:cstheme="minorHAnsi"/>
                <w:sz w:val="20"/>
                <w:szCs w:val="20"/>
              </w:rPr>
              <w:t>11</w:t>
            </w:r>
            <w:r w:rsidRPr="005F2598">
              <w:rPr>
                <w:rFonts w:cstheme="minorHAnsi"/>
                <w:sz w:val="20"/>
                <w:szCs w:val="20"/>
              </w:rPr>
              <w:t>0Gbps</w:t>
            </w:r>
            <w:r w:rsidR="00C73900">
              <w:rPr>
                <w:rFonts w:cstheme="minorHAnsi"/>
                <w:sz w:val="20"/>
                <w:szCs w:val="20"/>
              </w:rPr>
              <w:t xml:space="preserve"> F</w:t>
            </w:r>
            <w:r w:rsidR="00F513CF">
              <w:rPr>
                <w:rFonts w:cstheme="minorHAnsi"/>
                <w:sz w:val="20"/>
                <w:szCs w:val="20"/>
              </w:rPr>
              <w:t>ull Duplex</w:t>
            </w:r>
            <w:r w:rsidRPr="005F2598">
              <w:rPr>
                <w:rFonts w:cstheme="minorHAnsi"/>
                <w:sz w:val="20"/>
                <w:szCs w:val="20"/>
              </w:rPr>
              <w:t>. All ports can operate at full wire speed, at any packet size (including Jumbo frames).</w:t>
            </w:r>
          </w:p>
          <w:p w14:paraId="7AAB1CEB" w14:textId="4C95E07B" w:rsidR="002B549D" w:rsidRPr="00927519" w:rsidRDefault="002B549D" w:rsidP="002B549D">
            <w:pPr>
              <w:spacing w:after="120"/>
              <w:ind w:right="187"/>
              <w:jc w:val="both"/>
              <w:rPr>
                <w:rFonts w:cstheme="minorHAnsi"/>
                <w:sz w:val="20"/>
                <w:szCs w:val="20"/>
              </w:rPr>
            </w:pPr>
            <w:r w:rsidRPr="00927519">
              <w:rPr>
                <w:rFonts w:cstheme="minorHAnsi"/>
                <w:sz w:val="20"/>
                <w:szCs w:val="20"/>
              </w:rPr>
              <w:t xml:space="preserve">The 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µFalcon-RX </w:t>
            </w:r>
            <w:r w:rsidRPr="00927519">
              <w:rPr>
                <w:rFonts w:cstheme="minorHAnsi"/>
                <w:sz w:val="20"/>
                <w:szCs w:val="20"/>
              </w:rPr>
              <w:t>offers advanced Quality of Service (QoS) features including classification and mapping based on layer 1 through layer 4 attributes, port and queue policing and shaping, with highly flexible scheduling schemes.</w:t>
            </w:r>
          </w:p>
          <w:p w14:paraId="11815198" w14:textId="0431F7B9" w:rsidR="002B549D" w:rsidRDefault="002B549D" w:rsidP="002B549D">
            <w:pPr>
              <w:spacing w:after="120"/>
              <w:ind w:right="187"/>
              <w:jc w:val="both"/>
              <w:rPr>
                <w:rFonts w:cstheme="minorHAnsi"/>
                <w:sz w:val="20"/>
                <w:szCs w:val="20"/>
              </w:rPr>
            </w:pPr>
            <w:r w:rsidRPr="00D819D6">
              <w:rPr>
                <w:rFonts w:cstheme="minorHAnsi"/>
                <w:sz w:val="20"/>
                <w:szCs w:val="20"/>
              </w:rPr>
              <w:t xml:space="preserve">Support for Time Sensitive Networks (TSN) makes the 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µFalcon-RX </w:t>
            </w:r>
            <w:r w:rsidRPr="00D819D6">
              <w:rPr>
                <w:rFonts w:cstheme="minorHAnsi"/>
                <w:sz w:val="20"/>
                <w:szCs w:val="20"/>
              </w:rPr>
              <w:t xml:space="preserve">an even greater fit for fronthaul, as well as industrial environments (Industry 4.0, </w:t>
            </w:r>
            <w:proofErr w:type="spellStart"/>
            <w:r w:rsidRPr="00D819D6">
              <w:rPr>
                <w:rFonts w:cstheme="minorHAnsi"/>
                <w:sz w:val="20"/>
                <w:szCs w:val="20"/>
              </w:rPr>
              <w:t>IIoT</w:t>
            </w:r>
            <w:proofErr w:type="spellEnd"/>
            <w:r w:rsidRPr="00D819D6">
              <w:rPr>
                <w:rFonts w:cstheme="minorHAnsi"/>
                <w:sz w:val="20"/>
                <w:szCs w:val="20"/>
              </w:rPr>
              <w:t xml:space="preserve">), where 5G infrastructure serves the automation of factories. </w:t>
            </w:r>
          </w:p>
          <w:p w14:paraId="562D0665" w14:textId="718B09B3" w:rsidR="00B5134A" w:rsidRPr="00F85E73" w:rsidRDefault="002B549D" w:rsidP="003A5554">
            <w:pPr>
              <w:tabs>
                <w:tab w:val="left" w:pos="10206"/>
              </w:tabs>
              <w:ind w:right="160"/>
              <w:jc w:val="both"/>
              <w:outlineLvl w:val="0"/>
              <w:rPr>
                <w:rFonts w:cstheme="minorHAnsi"/>
              </w:rPr>
            </w:pPr>
            <w:r w:rsidRPr="005F2598">
              <w:rPr>
                <w:rFonts w:cstheme="minorHAnsi"/>
                <w:sz w:val="20"/>
                <w:szCs w:val="20"/>
              </w:rPr>
              <w:t xml:space="preserve">The 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µFalcon-RX </w:t>
            </w:r>
            <w:r>
              <w:rPr>
                <w:rFonts w:cstheme="minorHAnsi"/>
                <w:sz w:val="20"/>
                <w:szCs w:val="20"/>
              </w:rPr>
              <w:t xml:space="preserve">fully supports O-RAN LLS-C1 through C4 configuration including the </w:t>
            </w:r>
          </w:p>
        </w:tc>
        <w:tc>
          <w:tcPr>
            <w:tcW w:w="7110" w:type="dxa"/>
          </w:tcPr>
          <w:p w14:paraId="5B429A00" w14:textId="77777777" w:rsidR="00F24DEF" w:rsidRPr="00F85E73" w:rsidRDefault="00F24DEF" w:rsidP="00F24DEF">
            <w:pPr>
              <w:pStyle w:val="Bullets-A1"/>
              <w:numPr>
                <w:ilvl w:val="0"/>
                <w:numId w:val="0"/>
              </w:numPr>
              <w:ind w:left="720" w:hanging="3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F6535C9" w14:textId="77777777" w:rsidR="00AD588D" w:rsidRDefault="00AD588D" w:rsidP="00AD588D">
            <w:pPr>
              <w:pStyle w:val="Bullets-A1"/>
              <w:ind w:left="526"/>
              <w:rPr>
                <w:rFonts w:asciiTheme="minorHAnsi" w:hAnsiTheme="minorHAnsi" w:cstheme="minorHAnsi"/>
                <w:sz w:val="22"/>
                <w:szCs w:val="22"/>
              </w:rPr>
            </w:pPr>
            <w:r w:rsidRPr="001025ED">
              <w:rPr>
                <w:rFonts w:asciiTheme="minorHAnsi" w:hAnsiTheme="minorHAnsi" w:cstheme="minorHAnsi"/>
                <w:sz w:val="22"/>
                <w:szCs w:val="22"/>
              </w:rPr>
              <w:t xml:space="preserve">LTE/5G </w:t>
            </w:r>
            <w:proofErr w:type="spellStart"/>
            <w:r w:rsidRPr="001025ED">
              <w:rPr>
                <w:rFonts w:asciiTheme="minorHAnsi" w:hAnsiTheme="minorHAnsi" w:cstheme="minorHAnsi"/>
                <w:sz w:val="22"/>
                <w:szCs w:val="22"/>
              </w:rPr>
              <w:t>xHaul</w:t>
            </w:r>
            <w:proofErr w:type="spellEnd"/>
            <w:r w:rsidRPr="001025ED">
              <w:rPr>
                <w:rFonts w:asciiTheme="minorHAnsi" w:hAnsiTheme="minorHAnsi" w:cstheme="minorHAnsi"/>
                <w:sz w:val="22"/>
                <w:szCs w:val="22"/>
              </w:rPr>
              <w:t xml:space="preserve"> Transport and Timing switch</w:t>
            </w:r>
          </w:p>
          <w:p w14:paraId="48CD4A1E" w14:textId="77777777" w:rsidR="00AD588D" w:rsidRPr="001025ED" w:rsidRDefault="00AD588D" w:rsidP="00AD588D">
            <w:pPr>
              <w:pStyle w:val="Bullets-A1"/>
              <w:ind w:left="526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Integrated PTP Grandmaster</w:t>
            </w:r>
          </w:p>
          <w:p w14:paraId="06A14289" w14:textId="77777777" w:rsidR="00AD588D" w:rsidRDefault="00AD588D" w:rsidP="00AD588D">
            <w:pPr>
              <w:pStyle w:val="Bullets-A1"/>
              <w:ind w:left="526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Compatible with O-RAN architectures</w:t>
            </w:r>
          </w:p>
          <w:p w14:paraId="738228E1" w14:textId="77777777" w:rsidR="00AD588D" w:rsidRPr="001025ED" w:rsidRDefault="00AD588D" w:rsidP="00AD588D">
            <w:pPr>
              <w:pStyle w:val="Bullets-A1"/>
              <w:ind w:left="526"/>
              <w:rPr>
                <w:rFonts w:asciiTheme="minorHAnsi" w:hAnsiTheme="minorHAnsi" w:cstheme="minorHAnsi"/>
                <w:sz w:val="22"/>
                <w:szCs w:val="22"/>
              </w:rPr>
            </w:pPr>
            <w:r w:rsidRPr="001025ED">
              <w:rPr>
                <w:rFonts w:asciiTheme="minorHAnsi" w:hAnsiTheme="minorHAnsi" w:cstheme="minorHAnsi"/>
                <w:sz w:val="22"/>
                <w:szCs w:val="22"/>
              </w:rPr>
              <w:t>High capacity, low latency</w:t>
            </w:r>
          </w:p>
          <w:p w14:paraId="636738E5" w14:textId="77777777" w:rsidR="00AD588D" w:rsidRDefault="00AD588D" w:rsidP="00AD588D">
            <w:pPr>
              <w:pStyle w:val="Bullets-A1"/>
              <w:ind w:left="526"/>
              <w:rPr>
                <w:rFonts w:asciiTheme="minorHAnsi" w:hAnsiTheme="minorHAnsi" w:cstheme="minorHAnsi"/>
                <w:sz w:val="22"/>
                <w:szCs w:val="22"/>
              </w:rPr>
            </w:pPr>
            <w:r w:rsidRPr="001025ED">
              <w:rPr>
                <w:rFonts w:asciiTheme="minorHAnsi" w:hAnsiTheme="minorHAnsi" w:cstheme="minorHAnsi"/>
                <w:sz w:val="22"/>
                <w:szCs w:val="22"/>
              </w:rPr>
              <w:t>Extensive Sync and Timing with SyncE and PTP (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PTRC/</w:t>
            </w:r>
            <w:r w:rsidRPr="001025ED">
              <w:rPr>
                <w:rFonts w:asciiTheme="minorHAnsi" w:hAnsiTheme="minorHAnsi" w:cstheme="minorHAnsi"/>
                <w:sz w:val="22"/>
                <w:szCs w:val="22"/>
              </w:rPr>
              <w:t>GM, BC, TC)</w:t>
            </w:r>
          </w:p>
          <w:p w14:paraId="09FE9E75" w14:textId="77777777" w:rsidR="00AD588D" w:rsidRPr="001025ED" w:rsidRDefault="00AD588D" w:rsidP="00AD588D">
            <w:pPr>
              <w:pStyle w:val="Bullets-A1"/>
              <w:ind w:left="526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Sub nanosecond timestamping, Class C/D performance</w:t>
            </w:r>
          </w:p>
          <w:p w14:paraId="0811AC40" w14:textId="77777777" w:rsidR="00AD588D" w:rsidRDefault="00AD588D" w:rsidP="00AD588D">
            <w:pPr>
              <w:pStyle w:val="Bullets-A1"/>
              <w:ind w:left="526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Time Sensitive Networking support</w:t>
            </w:r>
          </w:p>
          <w:p w14:paraId="2909BA24" w14:textId="77777777" w:rsidR="00AD588D" w:rsidRPr="001025ED" w:rsidRDefault="00AD588D" w:rsidP="00AD588D">
            <w:pPr>
              <w:pStyle w:val="Bullets-A1"/>
              <w:ind w:left="526"/>
              <w:rPr>
                <w:rFonts w:asciiTheme="minorHAnsi" w:hAnsiTheme="minorHAnsi" w:cstheme="minorHAnsi"/>
                <w:sz w:val="22"/>
                <w:szCs w:val="22"/>
              </w:rPr>
            </w:pPr>
            <w:r w:rsidRPr="001025ED">
              <w:rPr>
                <w:rFonts w:asciiTheme="minorHAnsi" w:hAnsiTheme="minorHAnsi" w:cstheme="minorHAnsi"/>
                <w:sz w:val="22"/>
                <w:szCs w:val="22"/>
              </w:rPr>
              <w:t>Based on 4th generation Falcon architecture</w:t>
            </w:r>
          </w:p>
          <w:p w14:paraId="7536B4F7" w14:textId="77777777" w:rsidR="00AD588D" w:rsidRPr="001025ED" w:rsidRDefault="00AD588D" w:rsidP="00AD588D">
            <w:pPr>
              <w:pStyle w:val="Bullets-A1"/>
              <w:ind w:left="526"/>
              <w:rPr>
                <w:rFonts w:asciiTheme="minorHAnsi" w:hAnsiTheme="minorHAnsi" w:cstheme="minorHAnsi"/>
                <w:sz w:val="22"/>
                <w:szCs w:val="22"/>
              </w:rPr>
            </w:pPr>
            <w:r w:rsidRPr="001025ED">
              <w:rPr>
                <w:rFonts w:asciiTheme="minorHAnsi" w:hAnsiTheme="minorHAnsi" w:cstheme="minorHAnsi"/>
                <w:sz w:val="22"/>
                <w:szCs w:val="22"/>
              </w:rPr>
              <w:t>Advanced QoS and service level traffic management</w:t>
            </w:r>
          </w:p>
          <w:p w14:paraId="4EC96948" w14:textId="77777777" w:rsidR="00AD588D" w:rsidRPr="001025ED" w:rsidRDefault="00AD588D" w:rsidP="00AD588D">
            <w:pPr>
              <w:pStyle w:val="Bullets-A1"/>
              <w:ind w:left="526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Advanced </w:t>
            </w:r>
            <w:r w:rsidRPr="001025ED">
              <w:rPr>
                <w:rFonts w:asciiTheme="minorHAnsi" w:hAnsiTheme="minorHAnsi" w:cstheme="minorHAnsi"/>
                <w:sz w:val="22"/>
                <w:szCs w:val="22"/>
              </w:rPr>
              <w:t xml:space="preserve">OAM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and management capabilities</w:t>
            </w:r>
          </w:p>
          <w:p w14:paraId="1FD8CB3F" w14:textId="77777777" w:rsidR="00AD588D" w:rsidRPr="001025ED" w:rsidRDefault="00AD588D" w:rsidP="00AD588D">
            <w:pPr>
              <w:pStyle w:val="Bullets-A1"/>
              <w:ind w:left="526"/>
              <w:rPr>
                <w:rFonts w:asciiTheme="minorHAnsi" w:hAnsiTheme="minorHAnsi" w:cstheme="minorHAnsi"/>
                <w:sz w:val="22"/>
                <w:szCs w:val="22"/>
              </w:rPr>
            </w:pPr>
            <w:r w:rsidRPr="001025ED">
              <w:rPr>
                <w:rFonts w:asciiTheme="minorHAnsi" w:hAnsiTheme="minorHAnsi" w:cstheme="minorHAnsi"/>
                <w:sz w:val="22"/>
                <w:szCs w:val="22"/>
              </w:rPr>
              <w:t>Multiple protection mechanisms for link, path, and ring service resilience</w:t>
            </w:r>
          </w:p>
          <w:p w14:paraId="41F0D9B7" w14:textId="4489C598" w:rsidR="002E6DEA" w:rsidRPr="00F85E73" w:rsidRDefault="00B5134A" w:rsidP="00101B64">
            <w:pPr>
              <w:pStyle w:val="Bullets-A1"/>
              <w:ind w:left="524"/>
              <w:rPr>
                <w:rFonts w:asciiTheme="minorHAnsi" w:hAnsiTheme="minorHAnsi" w:cstheme="minorHAnsi"/>
                <w:sz w:val="22"/>
                <w:szCs w:val="22"/>
              </w:rPr>
            </w:pPr>
            <w:r w:rsidRPr="00F85E73">
              <w:rPr>
                <w:rFonts w:asciiTheme="minorHAnsi" w:hAnsiTheme="minorHAnsi" w:cstheme="minorHAnsi"/>
                <w:sz w:val="22"/>
                <w:szCs w:val="22"/>
              </w:rPr>
              <w:t>Compact, low power</w:t>
            </w:r>
          </w:p>
          <w:p w14:paraId="15D7C5E6" w14:textId="3A2DE1A5" w:rsidR="00B72786" w:rsidRPr="00F85E73" w:rsidRDefault="00063F2A" w:rsidP="00101B64">
            <w:pPr>
              <w:spacing w:before="240" w:after="240" w:line="360" w:lineRule="auto"/>
              <w:ind w:left="164"/>
              <w:jc w:val="center"/>
              <w:rPr>
                <w:sz w:val="24"/>
                <w:szCs w:val="24"/>
              </w:rPr>
            </w:pPr>
            <w:r w:rsidRPr="00063F2A">
              <w:rPr>
                <w:noProof/>
                <w:sz w:val="24"/>
                <w:szCs w:val="24"/>
              </w:rPr>
              <w:drawing>
                <wp:inline distT="0" distB="0" distL="0" distR="0" wp14:anchorId="0D363CB4" wp14:editId="5184439E">
                  <wp:extent cx="4253586" cy="1104595"/>
                  <wp:effectExtent l="0" t="0" r="0" b="635"/>
                  <wp:docPr id="17499676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9967664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1154" cy="1148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5BCB85" w14:textId="77777777" w:rsidR="00341078" w:rsidRPr="00341078" w:rsidRDefault="00341078" w:rsidP="00341078">
            <w:pPr>
              <w:spacing w:after="120"/>
              <w:rPr>
                <w:rFonts w:cstheme="minorHAnsi"/>
                <w:kern w:val="36"/>
                <w:sz w:val="20"/>
                <w:szCs w:val="20"/>
              </w:rPr>
            </w:pPr>
            <w:r w:rsidRPr="00341078">
              <w:rPr>
                <w:rFonts w:cstheme="minorHAnsi"/>
                <w:kern w:val="36"/>
                <w:sz w:val="20"/>
                <w:szCs w:val="20"/>
              </w:rPr>
              <w:t xml:space="preserve">forwarding of C/U-plane </w:t>
            </w:r>
            <w:proofErr w:type="spellStart"/>
            <w:r w:rsidRPr="00341078">
              <w:rPr>
                <w:rFonts w:cstheme="minorHAnsi"/>
                <w:kern w:val="36"/>
                <w:sz w:val="20"/>
                <w:szCs w:val="20"/>
              </w:rPr>
              <w:t>eCPRI</w:t>
            </w:r>
            <w:proofErr w:type="spellEnd"/>
            <w:r w:rsidRPr="00341078">
              <w:rPr>
                <w:rFonts w:cstheme="minorHAnsi"/>
                <w:kern w:val="36"/>
                <w:sz w:val="20"/>
                <w:szCs w:val="20"/>
              </w:rPr>
              <w:t xml:space="preserve"> packets and S/M planes for management and synchronization.</w:t>
            </w:r>
          </w:p>
          <w:p w14:paraId="6E9B7D6A" w14:textId="77777777" w:rsidR="00341078" w:rsidRPr="00341078" w:rsidRDefault="00341078" w:rsidP="00341078">
            <w:pPr>
              <w:spacing w:after="120"/>
              <w:rPr>
                <w:rFonts w:cstheme="minorHAnsi"/>
                <w:kern w:val="36"/>
                <w:sz w:val="20"/>
                <w:szCs w:val="20"/>
              </w:rPr>
            </w:pPr>
            <w:r w:rsidRPr="00341078">
              <w:rPr>
                <w:rFonts w:cstheme="minorHAnsi"/>
                <w:kern w:val="36"/>
                <w:sz w:val="20"/>
                <w:szCs w:val="20"/>
              </w:rPr>
              <w:t>Multiple protection schemes help cover any deployment topology (linear, star, ring) and deliver the reliability required for critical infrastructure such as 5G. In addition, L3 forwarding is supported (static; dynamic routing in future SW releases).</w:t>
            </w:r>
          </w:p>
          <w:p w14:paraId="1A056506" w14:textId="77777777" w:rsidR="00341078" w:rsidRDefault="00341078" w:rsidP="00341078">
            <w:pPr>
              <w:spacing w:after="120"/>
              <w:jc w:val="both"/>
              <w:rPr>
                <w:rFonts w:cstheme="minorHAnsi"/>
                <w:kern w:val="36"/>
                <w:sz w:val="20"/>
                <w:szCs w:val="20"/>
              </w:rPr>
            </w:pPr>
            <w:r w:rsidRPr="00341078">
              <w:rPr>
                <w:rFonts w:cstheme="minorHAnsi"/>
                <w:kern w:val="36"/>
                <w:sz w:val="20"/>
                <w:szCs w:val="20"/>
              </w:rPr>
              <w:t>The system implements effective OAM tools, for monitoring, alarming, analysis and troubleshooting of the system and the forwarding plane as well as the synchronization plane.</w:t>
            </w:r>
          </w:p>
          <w:p w14:paraId="185B43A2" w14:textId="12CC5947" w:rsidR="00B5134A" w:rsidRPr="00F85E73" w:rsidRDefault="00B5134A" w:rsidP="00341078">
            <w:pPr>
              <w:spacing w:after="120"/>
              <w:jc w:val="both"/>
              <w:rPr>
                <w:rFonts w:cstheme="minorHAnsi"/>
                <w:kern w:val="36"/>
                <w:sz w:val="20"/>
                <w:szCs w:val="20"/>
                <w:rtl/>
              </w:rPr>
            </w:pPr>
            <w:r w:rsidRPr="00F85E73">
              <w:rPr>
                <w:rFonts w:cstheme="minorHAnsi"/>
                <w:kern w:val="36"/>
                <w:sz w:val="20"/>
                <w:szCs w:val="20"/>
              </w:rPr>
              <w:t xml:space="preserve">The </w:t>
            </w:r>
            <w:r w:rsidR="008C17A3">
              <w:rPr>
                <w:rFonts w:cstheme="minorHAnsi"/>
                <w:b/>
                <w:bCs/>
                <w:sz w:val="20"/>
                <w:szCs w:val="20"/>
              </w:rPr>
              <w:t xml:space="preserve">µFalcon-RX </w:t>
            </w:r>
            <w:r w:rsidRPr="00F85E73">
              <w:rPr>
                <w:rFonts w:cstheme="minorHAnsi"/>
                <w:kern w:val="36"/>
                <w:sz w:val="20"/>
                <w:szCs w:val="20"/>
              </w:rPr>
              <w:t xml:space="preserve">is housed in a highly compact, </w:t>
            </w:r>
            <w:r w:rsidRPr="00F85E73">
              <w:rPr>
                <w:rFonts w:eastAsia="Times New Roman" w:cstheme="minorHAnsi"/>
                <w:sz w:val="20"/>
                <w:szCs w:val="20"/>
              </w:rPr>
              <w:t xml:space="preserve">half-19”, 1U chassis (150mm deep only) </w:t>
            </w:r>
            <w:r w:rsidRPr="00F85E73">
              <w:rPr>
                <w:rFonts w:cstheme="minorHAnsi"/>
                <w:kern w:val="36"/>
                <w:sz w:val="20"/>
                <w:szCs w:val="20"/>
              </w:rPr>
              <w:t xml:space="preserve">and has an integrated internal, </w:t>
            </w:r>
            <w:r w:rsidR="00AE40C7">
              <w:rPr>
                <w:rFonts w:cstheme="minorHAnsi"/>
                <w:kern w:val="36"/>
                <w:sz w:val="20"/>
                <w:szCs w:val="20"/>
              </w:rPr>
              <w:t>dual feed</w:t>
            </w:r>
            <w:r w:rsidRPr="00F85E73">
              <w:rPr>
                <w:rFonts w:cstheme="minorHAnsi"/>
                <w:kern w:val="36"/>
                <w:sz w:val="20"/>
                <w:szCs w:val="20"/>
              </w:rPr>
              <w:t xml:space="preserve"> DC power supply.</w:t>
            </w:r>
          </w:p>
        </w:tc>
      </w:tr>
    </w:tbl>
    <w:p w14:paraId="1E94889B" w14:textId="77777777" w:rsidR="005E03CC" w:rsidRPr="00F85E73" w:rsidRDefault="005E03CC"/>
    <w:tbl>
      <w:tblPr>
        <w:tblStyle w:val="TableGrid"/>
        <w:tblW w:w="10890" w:type="dxa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0"/>
        <w:gridCol w:w="5670"/>
      </w:tblGrid>
      <w:tr w:rsidR="00C01343" w:rsidRPr="00F85E73" w14:paraId="48806AE2" w14:textId="77777777" w:rsidTr="00853C4E">
        <w:tc>
          <w:tcPr>
            <w:tcW w:w="5220" w:type="dxa"/>
          </w:tcPr>
          <w:p w14:paraId="46A7141F" w14:textId="0664596E" w:rsidR="00C01343" w:rsidRPr="00F85E73" w:rsidRDefault="00C01343" w:rsidP="002806D6">
            <w:pPr>
              <w:pStyle w:val="Topic-A1"/>
            </w:pPr>
            <w:r w:rsidRPr="00F85E73">
              <w:lastRenderedPageBreak/>
              <w:t>Technical Specifications</w:t>
            </w:r>
          </w:p>
        </w:tc>
        <w:tc>
          <w:tcPr>
            <w:tcW w:w="5670" w:type="dxa"/>
          </w:tcPr>
          <w:p w14:paraId="12BBC4FA" w14:textId="77777777" w:rsidR="00C01343" w:rsidRPr="00F85E73" w:rsidRDefault="00C01343" w:rsidP="002806D6">
            <w:pPr>
              <w:pStyle w:val="Topic-A2"/>
            </w:pPr>
          </w:p>
        </w:tc>
      </w:tr>
      <w:tr w:rsidR="00541021" w:rsidRPr="00F85E73" w14:paraId="133FFFFF" w14:textId="77777777" w:rsidTr="00853C4E">
        <w:tc>
          <w:tcPr>
            <w:tcW w:w="5220" w:type="dxa"/>
            <w:tcBorders>
              <w:bottom w:val="single" w:sz="18" w:space="0" w:color="auto"/>
            </w:tcBorders>
          </w:tcPr>
          <w:p w14:paraId="5E908D5C" w14:textId="242EA73E" w:rsidR="00541021" w:rsidRPr="00F85E73" w:rsidRDefault="00541021" w:rsidP="002806D6">
            <w:pPr>
              <w:pStyle w:val="Topic-A2"/>
            </w:pPr>
            <w:r w:rsidRPr="00F85E73">
              <w:t>Interfaces &amp; Indicators</w:t>
            </w:r>
          </w:p>
        </w:tc>
        <w:tc>
          <w:tcPr>
            <w:tcW w:w="5670" w:type="dxa"/>
            <w:tcBorders>
              <w:bottom w:val="single" w:sz="18" w:space="0" w:color="auto"/>
            </w:tcBorders>
          </w:tcPr>
          <w:p w14:paraId="6A8BE0E7" w14:textId="77777777" w:rsidR="00541021" w:rsidRPr="00F85E73" w:rsidRDefault="00541021" w:rsidP="002806D6">
            <w:pPr>
              <w:pStyle w:val="Topic-A2"/>
            </w:pPr>
          </w:p>
        </w:tc>
      </w:tr>
      <w:tr w:rsidR="00541021" w:rsidRPr="00F85E73" w14:paraId="1EFB8422" w14:textId="77777777" w:rsidTr="00853C4E">
        <w:tc>
          <w:tcPr>
            <w:tcW w:w="5220" w:type="dxa"/>
            <w:tcBorders>
              <w:top w:val="single" w:sz="18" w:space="0" w:color="auto"/>
            </w:tcBorders>
          </w:tcPr>
          <w:p w14:paraId="6EE09774" w14:textId="77777777" w:rsidR="0098568F" w:rsidRPr="00F85E73" w:rsidRDefault="0098568F" w:rsidP="00541021">
            <w:pPr>
              <w:pStyle w:val="Bullets-B1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Ethernet:</w:t>
            </w:r>
          </w:p>
          <w:p w14:paraId="60D8D821" w14:textId="63335780" w:rsidR="001A52E1" w:rsidRPr="00F85E73" w:rsidRDefault="001A52E1" w:rsidP="001A52E1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 w:hint="cs"/>
                <w:rtl/>
              </w:rPr>
              <w:t>6</w:t>
            </w:r>
            <w:r w:rsidRPr="00F85E73">
              <w:rPr>
                <w:rFonts w:asciiTheme="minorHAnsi" w:hAnsiTheme="minorHAnsi" w:cstheme="minorHAnsi"/>
              </w:rPr>
              <w:t xml:space="preserve"> x 1/2.5/10G (SFP+)</w:t>
            </w:r>
          </w:p>
          <w:p w14:paraId="492AACEC" w14:textId="4A00D7C8" w:rsidR="001A52E1" w:rsidRPr="00F85E73" w:rsidRDefault="001A52E1" w:rsidP="001A52E1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2 x 1</w:t>
            </w:r>
            <w:r w:rsidR="00901383">
              <w:rPr>
                <w:rFonts w:asciiTheme="minorHAnsi" w:hAnsiTheme="minorHAnsi" w:cstheme="minorHAnsi"/>
              </w:rPr>
              <w:t>/</w:t>
            </w:r>
            <w:r w:rsidR="0072298D">
              <w:rPr>
                <w:rFonts w:asciiTheme="minorHAnsi" w:hAnsiTheme="minorHAnsi" w:cstheme="minorHAnsi"/>
              </w:rPr>
              <w:t>2.5/</w:t>
            </w:r>
            <w:r w:rsidR="00901383">
              <w:rPr>
                <w:rFonts w:asciiTheme="minorHAnsi" w:hAnsiTheme="minorHAnsi" w:cstheme="minorHAnsi"/>
              </w:rPr>
              <w:t>1</w:t>
            </w:r>
            <w:r w:rsidR="002B3657">
              <w:rPr>
                <w:rFonts w:asciiTheme="minorHAnsi" w:hAnsiTheme="minorHAnsi" w:cstheme="minorHAnsi"/>
              </w:rPr>
              <w:t>0/</w:t>
            </w:r>
            <w:r w:rsidR="00611F02">
              <w:rPr>
                <w:rFonts w:asciiTheme="minorHAnsi" w:hAnsiTheme="minorHAnsi" w:cstheme="minorHAnsi"/>
              </w:rPr>
              <w:t>25G (</w:t>
            </w:r>
            <w:r w:rsidRPr="00F85E73">
              <w:rPr>
                <w:rFonts w:asciiTheme="minorHAnsi" w:hAnsiTheme="minorHAnsi" w:cstheme="minorHAnsi"/>
              </w:rPr>
              <w:t>SFP</w:t>
            </w:r>
            <w:r w:rsidR="009D5B4B">
              <w:rPr>
                <w:rFonts w:asciiTheme="minorHAnsi" w:hAnsiTheme="minorHAnsi" w:cstheme="minorHAnsi" w:hint="cs"/>
                <w:rtl/>
              </w:rPr>
              <w:t>28</w:t>
            </w:r>
            <w:r w:rsidRPr="00F85E73">
              <w:rPr>
                <w:rFonts w:asciiTheme="minorHAnsi" w:hAnsiTheme="minorHAnsi" w:cstheme="minorHAnsi"/>
              </w:rPr>
              <w:t>)</w:t>
            </w:r>
          </w:p>
          <w:p w14:paraId="4ADB734E" w14:textId="0DBE2749" w:rsidR="00541021" w:rsidRPr="00F85E73" w:rsidRDefault="00541021" w:rsidP="007B69E6">
            <w:pPr>
              <w:pStyle w:val="Bullets-B2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Supported SFP/SFP+: MM,</w:t>
            </w:r>
            <w:r w:rsidR="002C21B9">
              <w:rPr>
                <w:rFonts w:asciiTheme="minorHAnsi" w:hAnsiTheme="minorHAnsi" w:cstheme="minorHAnsi"/>
              </w:rPr>
              <w:t xml:space="preserve"> </w:t>
            </w:r>
            <w:r w:rsidRPr="00F85E73">
              <w:rPr>
                <w:rFonts w:asciiTheme="minorHAnsi" w:hAnsiTheme="minorHAnsi" w:cstheme="minorHAnsi"/>
              </w:rPr>
              <w:t>SM,</w:t>
            </w:r>
            <w:r w:rsidR="002C21B9">
              <w:rPr>
                <w:rFonts w:asciiTheme="minorHAnsi" w:hAnsiTheme="minorHAnsi" w:cstheme="minorHAnsi"/>
              </w:rPr>
              <w:t xml:space="preserve"> </w:t>
            </w:r>
            <w:r w:rsidRPr="00F85E73">
              <w:rPr>
                <w:rFonts w:asciiTheme="minorHAnsi" w:hAnsiTheme="minorHAnsi" w:cstheme="minorHAnsi"/>
              </w:rPr>
              <w:t xml:space="preserve">SFS, </w:t>
            </w:r>
            <w:proofErr w:type="spellStart"/>
            <w:r w:rsidRPr="00F85E73">
              <w:rPr>
                <w:rFonts w:asciiTheme="minorHAnsi" w:hAnsiTheme="minorHAnsi" w:cstheme="minorHAnsi"/>
              </w:rPr>
              <w:t>xWDM</w:t>
            </w:r>
            <w:proofErr w:type="spellEnd"/>
            <w:r w:rsidRPr="00F85E73">
              <w:rPr>
                <w:rFonts w:asciiTheme="minorHAnsi" w:hAnsiTheme="minorHAnsi" w:cstheme="minorHAnsi"/>
              </w:rPr>
              <w:t>,</w:t>
            </w:r>
            <w:r w:rsidR="00985927" w:rsidRPr="00F85E73">
              <w:rPr>
                <w:rFonts w:asciiTheme="minorHAnsi" w:hAnsiTheme="minorHAnsi" w:cstheme="minorHAnsi"/>
              </w:rPr>
              <w:t xml:space="preserve"> </w:t>
            </w:r>
            <w:r w:rsidRPr="00F85E73">
              <w:rPr>
                <w:rFonts w:asciiTheme="minorHAnsi" w:hAnsiTheme="minorHAnsi" w:cstheme="minorHAnsi"/>
              </w:rPr>
              <w:t>Copper</w:t>
            </w:r>
          </w:p>
          <w:p w14:paraId="34D06DC0" w14:textId="77777777" w:rsidR="004F335C" w:rsidRPr="000212AB" w:rsidRDefault="004F335C" w:rsidP="004F335C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Sync &amp; Timing:</w:t>
            </w:r>
          </w:p>
          <w:p w14:paraId="3B0F3691" w14:textId="631A5391" w:rsidR="004F335C" w:rsidRPr="000212AB" w:rsidRDefault="004F335C" w:rsidP="004F335C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 xml:space="preserve">All </w:t>
            </w:r>
            <w:r w:rsidR="00CC56B8">
              <w:rPr>
                <w:rFonts w:asciiTheme="minorHAnsi" w:hAnsiTheme="minorHAnsi" w:cstheme="minorHAnsi"/>
              </w:rPr>
              <w:t>optical</w:t>
            </w:r>
            <w:r w:rsidRPr="000212AB">
              <w:rPr>
                <w:rFonts w:asciiTheme="minorHAnsi" w:hAnsiTheme="minorHAnsi" w:cstheme="minorHAnsi"/>
              </w:rPr>
              <w:t xml:space="preserve"> ports support PTP, SyncE and NTP</w:t>
            </w:r>
          </w:p>
          <w:p w14:paraId="51AD2E05" w14:textId="28018948" w:rsidR="004F335C" w:rsidRPr="000212AB" w:rsidRDefault="004F335C" w:rsidP="004F335C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GNSS antenna in (</w:t>
            </w:r>
            <w:r w:rsidR="00027AD7">
              <w:rPr>
                <w:rFonts w:asciiTheme="minorHAnsi" w:hAnsiTheme="minorHAnsi" w:cstheme="minorHAnsi"/>
              </w:rPr>
              <w:t>SMA</w:t>
            </w:r>
            <w:r w:rsidRPr="000212AB">
              <w:rPr>
                <w:rFonts w:asciiTheme="minorHAnsi" w:hAnsiTheme="minorHAnsi" w:cstheme="minorHAnsi"/>
              </w:rPr>
              <w:t>, active, 5VDC)</w:t>
            </w:r>
          </w:p>
          <w:p w14:paraId="4A73B126" w14:textId="6A7178C2" w:rsidR="00A01309" w:rsidRPr="00F85E73" w:rsidRDefault="005022EF" w:rsidP="00846707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4F335C" w:rsidRPr="000212AB">
              <w:rPr>
                <w:rFonts w:asciiTheme="minorHAnsi" w:hAnsiTheme="minorHAnsi" w:cstheme="minorHAnsi"/>
              </w:rPr>
              <w:t xml:space="preserve"> x external 1PPS/10MHz (SMA)</w:t>
            </w:r>
          </w:p>
        </w:tc>
        <w:tc>
          <w:tcPr>
            <w:tcW w:w="5670" w:type="dxa"/>
            <w:tcBorders>
              <w:top w:val="single" w:sz="18" w:space="0" w:color="auto"/>
            </w:tcBorders>
          </w:tcPr>
          <w:p w14:paraId="3B530782" w14:textId="77777777" w:rsidR="008074F8" w:rsidRPr="000212AB" w:rsidRDefault="008074F8" w:rsidP="008074F8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Management (OOB):</w:t>
            </w:r>
          </w:p>
          <w:p w14:paraId="7B53D426" w14:textId="77777777" w:rsidR="008074F8" w:rsidRPr="000212AB" w:rsidRDefault="008074F8" w:rsidP="008074F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1 x 10/100/1000BaseT (RJ45)</w:t>
            </w:r>
          </w:p>
          <w:p w14:paraId="1B0F42AF" w14:textId="77777777" w:rsidR="008074F8" w:rsidRPr="000212AB" w:rsidRDefault="008074F8" w:rsidP="008074F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1 x USB (console)</w:t>
            </w:r>
          </w:p>
          <w:p w14:paraId="229F8B2E" w14:textId="77777777" w:rsidR="00616E09" w:rsidRPr="000212AB" w:rsidRDefault="00616E09" w:rsidP="00616E09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LEDs</w:t>
            </w:r>
          </w:p>
          <w:p w14:paraId="5DAB2CFD" w14:textId="77777777" w:rsidR="00616E09" w:rsidRPr="000212AB" w:rsidRDefault="00616E09" w:rsidP="00616E09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Link/Activity (per port)</w:t>
            </w:r>
          </w:p>
          <w:p w14:paraId="0AE9D87B" w14:textId="77777777" w:rsidR="00616E09" w:rsidRPr="000212AB" w:rsidRDefault="00616E09" w:rsidP="00616E09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Sync</w:t>
            </w:r>
          </w:p>
          <w:p w14:paraId="48228FBE" w14:textId="77777777" w:rsidR="00616E09" w:rsidRPr="000212AB" w:rsidRDefault="00616E09" w:rsidP="00616E09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GNSS</w:t>
            </w:r>
          </w:p>
          <w:p w14:paraId="70F15A8A" w14:textId="77777777" w:rsidR="00616E09" w:rsidRPr="000212AB" w:rsidRDefault="00616E09" w:rsidP="00616E09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CPU</w:t>
            </w:r>
          </w:p>
          <w:p w14:paraId="535FD858" w14:textId="08EB78B3" w:rsidR="00A01309" w:rsidRPr="00F85E73" w:rsidRDefault="00616E09" w:rsidP="00616E09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Power</w:t>
            </w:r>
          </w:p>
        </w:tc>
      </w:tr>
      <w:tr w:rsidR="00BF735C" w:rsidRPr="00F85E73" w14:paraId="3BE9C612" w14:textId="77777777" w:rsidTr="005267FD">
        <w:tc>
          <w:tcPr>
            <w:tcW w:w="5220" w:type="dxa"/>
            <w:tcBorders>
              <w:bottom w:val="single" w:sz="18" w:space="0" w:color="auto"/>
            </w:tcBorders>
          </w:tcPr>
          <w:p w14:paraId="3FC8516F" w14:textId="77777777" w:rsidR="00BF735C" w:rsidRPr="00F85E73" w:rsidRDefault="00BF735C" w:rsidP="005267FD">
            <w:pPr>
              <w:pStyle w:val="Topic-A2"/>
            </w:pPr>
            <w:r w:rsidRPr="00F85E73">
              <w:t xml:space="preserve">Architecture &amp; </w:t>
            </w:r>
            <w:proofErr w:type="gramStart"/>
            <w:r w:rsidRPr="00F85E73">
              <w:t>Forwarding</w:t>
            </w:r>
            <w:proofErr w:type="gramEnd"/>
          </w:p>
        </w:tc>
        <w:tc>
          <w:tcPr>
            <w:tcW w:w="5670" w:type="dxa"/>
            <w:tcBorders>
              <w:bottom w:val="single" w:sz="18" w:space="0" w:color="auto"/>
            </w:tcBorders>
          </w:tcPr>
          <w:p w14:paraId="02E8E6C5" w14:textId="77777777" w:rsidR="00BF735C" w:rsidRPr="00F85E73" w:rsidRDefault="00BF735C" w:rsidP="005267FD">
            <w:pPr>
              <w:pStyle w:val="Topic-A2"/>
            </w:pPr>
          </w:p>
        </w:tc>
      </w:tr>
      <w:tr w:rsidR="00BF735C" w:rsidRPr="00F85E73" w14:paraId="28910246" w14:textId="77777777" w:rsidTr="005267FD">
        <w:tc>
          <w:tcPr>
            <w:tcW w:w="5220" w:type="dxa"/>
            <w:tcBorders>
              <w:top w:val="single" w:sz="18" w:space="0" w:color="auto"/>
            </w:tcBorders>
          </w:tcPr>
          <w:p w14:paraId="1260645B" w14:textId="77777777" w:rsidR="00BF735C" w:rsidRPr="00F85E73" w:rsidRDefault="00BF735C" w:rsidP="005267FD">
            <w:pPr>
              <w:pStyle w:val="Bullets-B1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Hybrid (ASIC-FPGA) HW architecture</w:t>
            </w:r>
          </w:p>
          <w:p w14:paraId="0FE21C7B" w14:textId="77777777" w:rsidR="00BF735C" w:rsidRPr="00F85E73" w:rsidRDefault="00BF735C" w:rsidP="005267FD">
            <w:pPr>
              <w:pStyle w:val="Bullets-B1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L2 forwarding (802.1D MAC bridging)</w:t>
            </w:r>
          </w:p>
          <w:p w14:paraId="706B4850" w14:textId="77777777" w:rsidR="00BF735C" w:rsidRPr="00F85E73" w:rsidRDefault="00BF735C" w:rsidP="005267FD">
            <w:pPr>
              <w:pStyle w:val="Bullets-B1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Flow-based forwarding</w:t>
            </w:r>
          </w:p>
          <w:p w14:paraId="5EC216A7" w14:textId="77777777" w:rsidR="00BF735C" w:rsidRPr="00F85E73" w:rsidRDefault="00BF735C" w:rsidP="005267FD">
            <w:pPr>
              <w:pStyle w:val="Bullets-B1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Performance: wire-speed, on all ports, all frame sizes</w:t>
            </w:r>
          </w:p>
          <w:p w14:paraId="56EBEC98" w14:textId="7A838583" w:rsidR="00BF735C" w:rsidRPr="00F85E73" w:rsidRDefault="00BF735C" w:rsidP="005267FD">
            <w:pPr>
              <w:pStyle w:val="Bullets-B1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 xml:space="preserve">Switching fabric: </w:t>
            </w:r>
            <w:r w:rsidR="00BE432D">
              <w:rPr>
                <w:rFonts w:asciiTheme="minorHAnsi" w:hAnsiTheme="minorHAnsi" w:cstheme="minorHAnsi" w:hint="cs"/>
                <w:rtl/>
              </w:rPr>
              <w:t>220</w:t>
            </w:r>
            <w:r w:rsidR="00BE432D">
              <w:rPr>
                <w:rFonts w:asciiTheme="minorHAnsi" w:hAnsiTheme="minorHAnsi" w:cstheme="minorHAnsi"/>
              </w:rPr>
              <w:t>Gbps (</w:t>
            </w:r>
            <w:r w:rsidR="007206BD">
              <w:rPr>
                <w:rFonts w:asciiTheme="minorHAnsi" w:hAnsiTheme="minorHAnsi" w:cstheme="minorHAnsi"/>
              </w:rPr>
              <w:t>110</w:t>
            </w:r>
            <w:r w:rsidRPr="00F85E73">
              <w:rPr>
                <w:rFonts w:asciiTheme="minorHAnsi" w:hAnsiTheme="minorHAnsi" w:cstheme="minorHAnsi"/>
              </w:rPr>
              <w:t>Gbps</w:t>
            </w:r>
            <w:r w:rsidR="00BE432D">
              <w:rPr>
                <w:rFonts w:asciiTheme="minorHAnsi" w:hAnsiTheme="minorHAnsi" w:cstheme="minorHAnsi"/>
              </w:rPr>
              <w:t>/</w:t>
            </w:r>
            <w:r w:rsidR="007206BD">
              <w:rPr>
                <w:rFonts w:asciiTheme="minorHAnsi" w:hAnsiTheme="minorHAnsi" w:cstheme="minorHAnsi"/>
              </w:rPr>
              <w:t>FDX</w:t>
            </w:r>
            <w:r w:rsidR="00BE432D">
              <w:rPr>
                <w:rFonts w:asciiTheme="minorHAnsi" w:hAnsiTheme="minorHAnsi" w:cstheme="minorHAnsi"/>
              </w:rPr>
              <w:t>)</w:t>
            </w:r>
            <w:r w:rsidRPr="00F85E73">
              <w:rPr>
                <w:rFonts w:asciiTheme="minorHAnsi" w:hAnsiTheme="minorHAnsi" w:cstheme="minorHAnsi"/>
              </w:rPr>
              <w:t>, non-blocking</w:t>
            </w:r>
          </w:p>
          <w:p w14:paraId="33E05A96" w14:textId="77777777" w:rsidR="00BF735C" w:rsidRPr="00F85E73" w:rsidRDefault="00BF735C" w:rsidP="005267FD">
            <w:pPr>
              <w:pStyle w:val="Bullets-B1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MTU: 10K bytes</w:t>
            </w:r>
          </w:p>
          <w:p w14:paraId="40FFFE64" w14:textId="371E77B2" w:rsidR="00BF735C" w:rsidRPr="00F85E73" w:rsidRDefault="00BF735C" w:rsidP="005267FD">
            <w:pPr>
              <w:pStyle w:val="Bullets-B1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 xml:space="preserve">MAC table: </w:t>
            </w:r>
            <w:r w:rsidR="00230CB3">
              <w:rPr>
                <w:rFonts w:asciiTheme="minorHAnsi" w:hAnsiTheme="minorHAnsi" w:cstheme="minorHAnsi" w:hint="cs"/>
                <w:rtl/>
              </w:rPr>
              <w:t>32</w:t>
            </w:r>
            <w:r w:rsidRPr="00F85E73">
              <w:rPr>
                <w:rFonts w:asciiTheme="minorHAnsi" w:hAnsiTheme="minorHAnsi" w:cstheme="minorHAnsi"/>
              </w:rPr>
              <w:t>K addresses</w:t>
            </w:r>
          </w:p>
          <w:p w14:paraId="37CF0A43" w14:textId="77777777" w:rsidR="00BF735C" w:rsidRPr="00F85E73" w:rsidRDefault="00BF735C" w:rsidP="005267FD">
            <w:pPr>
              <w:pStyle w:val="Bullets-B1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VLANs: 4K concurrent</w:t>
            </w:r>
          </w:p>
          <w:p w14:paraId="1CC96E34" w14:textId="77777777" w:rsidR="00BF735C" w:rsidRPr="00F85E73" w:rsidRDefault="00BF735C" w:rsidP="005267FD">
            <w:pPr>
              <w:pStyle w:val="Bullets-B1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Provider bridging: 802.1ad (Q-in-Q)</w:t>
            </w:r>
          </w:p>
        </w:tc>
        <w:tc>
          <w:tcPr>
            <w:tcW w:w="5670" w:type="dxa"/>
            <w:tcBorders>
              <w:top w:val="single" w:sz="18" w:space="0" w:color="auto"/>
            </w:tcBorders>
          </w:tcPr>
          <w:p w14:paraId="76958DC4" w14:textId="77777777" w:rsidR="00BF735C" w:rsidRPr="00F85E73" w:rsidRDefault="00BF735C" w:rsidP="005267FD">
            <w:pPr>
              <w:pStyle w:val="Bullets-B1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 xml:space="preserve">Private VLANS </w:t>
            </w:r>
          </w:p>
          <w:p w14:paraId="626C7FFA" w14:textId="77777777" w:rsidR="00BF735C" w:rsidRPr="00F85E73" w:rsidRDefault="00BF735C" w:rsidP="005267FD">
            <w:pPr>
              <w:pStyle w:val="Bullets-B1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L1-L4 ACLs</w:t>
            </w:r>
          </w:p>
          <w:p w14:paraId="777689AF" w14:textId="77777777" w:rsidR="00BF735C" w:rsidRPr="00F85E73" w:rsidRDefault="00BF735C" w:rsidP="005267FD">
            <w:pPr>
              <w:pStyle w:val="Bullets-B1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Multicast:</w:t>
            </w:r>
          </w:p>
          <w:p w14:paraId="198D060C" w14:textId="77777777" w:rsidR="00BF735C" w:rsidRPr="00F85E73" w:rsidRDefault="00BF735C" w:rsidP="005267FD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IGMPv3 snooping</w:t>
            </w:r>
          </w:p>
          <w:p w14:paraId="522DBD6B" w14:textId="77777777" w:rsidR="00BF735C" w:rsidRPr="00F85E73" w:rsidRDefault="00BF735C" w:rsidP="005267FD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MLD snooping</w:t>
            </w:r>
          </w:p>
          <w:p w14:paraId="3FC8A184" w14:textId="77777777" w:rsidR="00BF735C" w:rsidRPr="00F85E73" w:rsidRDefault="00BF735C" w:rsidP="005267FD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Up to 8K MC groups</w:t>
            </w:r>
          </w:p>
          <w:p w14:paraId="0EE91129" w14:textId="77777777" w:rsidR="00BF735C" w:rsidRPr="00F85E73" w:rsidRDefault="00BF735C" w:rsidP="005267FD">
            <w:pPr>
              <w:pStyle w:val="Bullets-B1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Layer 3:</w:t>
            </w:r>
          </w:p>
          <w:p w14:paraId="1E43FAF5" w14:textId="77777777" w:rsidR="00BF735C" w:rsidRPr="00F85E73" w:rsidRDefault="00BF735C" w:rsidP="005267FD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Static routes</w:t>
            </w:r>
          </w:p>
          <w:p w14:paraId="30FF5129" w14:textId="77777777" w:rsidR="00BF735C" w:rsidRPr="00F85E73" w:rsidRDefault="00BF735C" w:rsidP="005267FD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IPv4/IPv6</w:t>
            </w:r>
          </w:p>
          <w:p w14:paraId="642C0346" w14:textId="77777777" w:rsidR="00BF735C" w:rsidRDefault="00BF735C" w:rsidP="005267FD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DHCP (client, server, relay)</w:t>
            </w:r>
          </w:p>
          <w:p w14:paraId="4DD968A9" w14:textId="3172CA55" w:rsidR="00230CB3" w:rsidRPr="00F85E73" w:rsidRDefault="00230CB3" w:rsidP="00230CB3">
            <w:pPr>
              <w:pStyle w:val="Bullets-B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Time Sensitive Networking</w:t>
            </w:r>
          </w:p>
        </w:tc>
      </w:tr>
      <w:tr w:rsidR="00F96ABB" w:rsidRPr="00F85E73" w14:paraId="77835602" w14:textId="77777777" w:rsidTr="00C447F8">
        <w:tc>
          <w:tcPr>
            <w:tcW w:w="5220" w:type="dxa"/>
            <w:tcBorders>
              <w:bottom w:val="single" w:sz="18" w:space="0" w:color="auto"/>
            </w:tcBorders>
          </w:tcPr>
          <w:p w14:paraId="49A4EDFF" w14:textId="77777777" w:rsidR="00F96ABB" w:rsidRPr="00F85E73" w:rsidRDefault="00F96ABB" w:rsidP="00C447F8">
            <w:pPr>
              <w:pStyle w:val="Topic-A2"/>
            </w:pPr>
            <w:r w:rsidRPr="00F85E73">
              <w:t>Management</w:t>
            </w:r>
          </w:p>
        </w:tc>
        <w:tc>
          <w:tcPr>
            <w:tcW w:w="5670" w:type="dxa"/>
            <w:tcBorders>
              <w:bottom w:val="single" w:sz="18" w:space="0" w:color="auto"/>
            </w:tcBorders>
          </w:tcPr>
          <w:p w14:paraId="574B1C23" w14:textId="77777777" w:rsidR="00F96ABB" w:rsidRPr="00F85E73" w:rsidRDefault="00F96ABB" w:rsidP="00C447F8">
            <w:pPr>
              <w:pStyle w:val="Topic-A2"/>
            </w:pPr>
          </w:p>
        </w:tc>
      </w:tr>
      <w:tr w:rsidR="00F96ABB" w:rsidRPr="00F85E73" w14:paraId="3E3FECE7" w14:textId="77777777" w:rsidTr="00C447F8">
        <w:tc>
          <w:tcPr>
            <w:tcW w:w="5220" w:type="dxa"/>
            <w:tcBorders>
              <w:top w:val="single" w:sz="18" w:space="0" w:color="auto"/>
            </w:tcBorders>
          </w:tcPr>
          <w:p w14:paraId="04878F21" w14:textId="77777777" w:rsidR="00F96ABB" w:rsidRPr="000212AB" w:rsidRDefault="00F96ABB" w:rsidP="00C447F8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Interfaces:</w:t>
            </w:r>
          </w:p>
          <w:p w14:paraId="5F8A96F7" w14:textId="77777777" w:rsidR="00F96ABB" w:rsidRPr="000212AB" w:rsidRDefault="00F96ABB" w:rsidP="00C447F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CLI: Console, Telnet, SSH</w:t>
            </w:r>
          </w:p>
          <w:p w14:paraId="62CE617D" w14:textId="77777777" w:rsidR="00F96ABB" w:rsidRPr="000212AB" w:rsidRDefault="00F96ABB" w:rsidP="00C447F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SNMP: v1/v2c/v3, extensive MIBs</w:t>
            </w:r>
          </w:p>
          <w:p w14:paraId="227ED77F" w14:textId="77777777" w:rsidR="00F96ABB" w:rsidRPr="000212AB" w:rsidRDefault="00F96ABB" w:rsidP="00C447F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Web: HTTP/HTTPS</w:t>
            </w:r>
          </w:p>
          <w:p w14:paraId="771DE9DE" w14:textId="77777777" w:rsidR="00F96ABB" w:rsidRPr="000212AB" w:rsidRDefault="00F96ABB" w:rsidP="00C447F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Management VLAN</w:t>
            </w:r>
          </w:p>
          <w:p w14:paraId="51A1D578" w14:textId="77777777" w:rsidR="00F96ABB" w:rsidRPr="000212AB" w:rsidRDefault="00F96ABB" w:rsidP="00C447F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IPv6 management</w:t>
            </w:r>
          </w:p>
          <w:p w14:paraId="4887451E" w14:textId="77777777" w:rsidR="00F96ABB" w:rsidRPr="000212AB" w:rsidRDefault="00F96ABB" w:rsidP="00C447F8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Authentication:</w:t>
            </w:r>
          </w:p>
          <w:p w14:paraId="087378A7" w14:textId="77777777" w:rsidR="00F96ABB" w:rsidRPr="000212AB" w:rsidRDefault="00F96ABB" w:rsidP="00C447F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RADIUS, TACACS+</w:t>
            </w:r>
          </w:p>
          <w:p w14:paraId="50E84F98" w14:textId="77777777" w:rsidR="00F96ABB" w:rsidRPr="000212AB" w:rsidRDefault="00F96ABB" w:rsidP="00C447F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Multiple local users</w:t>
            </w:r>
          </w:p>
          <w:p w14:paraId="7B426B82" w14:textId="77777777" w:rsidR="00F96ABB" w:rsidRPr="000212AB" w:rsidRDefault="00F96ABB" w:rsidP="00C447F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User access levels (15)</w:t>
            </w:r>
          </w:p>
          <w:p w14:paraId="3E234CA4" w14:textId="77777777" w:rsidR="00F96ABB" w:rsidRPr="000212AB" w:rsidRDefault="00F96ABB" w:rsidP="00C447F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Management ACLs</w:t>
            </w:r>
          </w:p>
          <w:p w14:paraId="6B401780" w14:textId="77777777" w:rsidR="00F96ABB" w:rsidRPr="000212AB" w:rsidRDefault="00F96ABB" w:rsidP="00C447F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802.1x (port/MAC based)</w:t>
            </w:r>
          </w:p>
          <w:p w14:paraId="14D2873C" w14:textId="77777777" w:rsidR="00F96ABB" w:rsidRDefault="00F96ABB" w:rsidP="00C447F8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 xml:space="preserve">DHCP client, relay, server, snooping </w:t>
            </w:r>
          </w:p>
          <w:p w14:paraId="6B9AB47A" w14:textId="77777777" w:rsidR="00F96ABB" w:rsidRPr="00F85E73" w:rsidRDefault="00F96ABB" w:rsidP="00C447F8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 xml:space="preserve">Link discovery: LLDP, LLDP-MED, CDP </w:t>
            </w:r>
            <w:r>
              <w:rPr>
                <w:rFonts w:asciiTheme="minorHAnsi" w:hAnsiTheme="minorHAnsi" w:cstheme="minorHAnsi"/>
              </w:rPr>
              <w:t>ware</w:t>
            </w:r>
            <w:r w:rsidRPr="000212A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670" w:type="dxa"/>
            <w:tcBorders>
              <w:top w:val="single" w:sz="18" w:space="0" w:color="auto"/>
            </w:tcBorders>
          </w:tcPr>
          <w:p w14:paraId="290AA88E" w14:textId="77777777" w:rsidR="00F96ABB" w:rsidRPr="000212AB" w:rsidRDefault="00F96ABB" w:rsidP="00C447F8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CPU sub-system:</w:t>
            </w:r>
          </w:p>
          <w:p w14:paraId="18F1095C" w14:textId="77777777" w:rsidR="00F96ABB" w:rsidRPr="000212AB" w:rsidRDefault="00F96ABB" w:rsidP="00C447F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proofErr w:type="gramStart"/>
            <w:r w:rsidRPr="000212AB">
              <w:rPr>
                <w:rFonts w:asciiTheme="minorHAnsi" w:hAnsiTheme="minorHAnsi" w:cstheme="minorHAnsi"/>
              </w:rPr>
              <w:t>Dual-core</w:t>
            </w:r>
            <w:proofErr w:type="gramEnd"/>
            <w:r w:rsidRPr="000212AB">
              <w:rPr>
                <w:rFonts w:asciiTheme="minorHAnsi" w:hAnsiTheme="minorHAnsi" w:cstheme="minorHAnsi"/>
              </w:rPr>
              <w:t>, @1GHz, ARM</w:t>
            </w:r>
          </w:p>
          <w:p w14:paraId="7200C39E" w14:textId="77777777" w:rsidR="00F96ABB" w:rsidRPr="000212AB" w:rsidRDefault="00F96ABB" w:rsidP="00C447F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1GB DDR, 4GB flash memory</w:t>
            </w:r>
          </w:p>
          <w:p w14:paraId="225D8341" w14:textId="77777777" w:rsidR="00F96ABB" w:rsidRPr="000212AB" w:rsidRDefault="00F96ABB" w:rsidP="00C447F8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Operations:</w:t>
            </w:r>
          </w:p>
          <w:p w14:paraId="78811C04" w14:textId="77777777" w:rsidR="00F96ABB" w:rsidRPr="000212AB" w:rsidRDefault="00F96ABB" w:rsidP="00C447F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Remote System Update (TFTP or Web)</w:t>
            </w:r>
          </w:p>
          <w:p w14:paraId="0C1CC9A1" w14:textId="77777777" w:rsidR="00F96ABB" w:rsidRPr="000212AB" w:rsidRDefault="00F96ABB" w:rsidP="00C447F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Configuration upload/download (TFTP or Web)</w:t>
            </w:r>
          </w:p>
          <w:p w14:paraId="476FE8D9" w14:textId="77777777" w:rsidR="00F96ABB" w:rsidRPr="000212AB" w:rsidRDefault="00F96ABB" w:rsidP="00C447F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Text based config files</w:t>
            </w:r>
          </w:p>
          <w:p w14:paraId="2B44B1FD" w14:textId="77777777" w:rsidR="00F96ABB" w:rsidRPr="000212AB" w:rsidRDefault="00F96ABB" w:rsidP="00C447F8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Alarms:</w:t>
            </w:r>
          </w:p>
          <w:p w14:paraId="056CF2A2" w14:textId="77777777" w:rsidR="00F96ABB" w:rsidRPr="000212AB" w:rsidRDefault="00F96ABB" w:rsidP="00C447F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SNMP traps</w:t>
            </w:r>
          </w:p>
          <w:p w14:paraId="3FA4DB69" w14:textId="77777777" w:rsidR="00F96ABB" w:rsidRPr="000212AB" w:rsidRDefault="00F96ABB" w:rsidP="00C447F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Syslog (internal and remote server)</w:t>
            </w:r>
          </w:p>
          <w:p w14:paraId="32822B94" w14:textId="77777777" w:rsidR="00F96ABB" w:rsidRPr="000212AB" w:rsidRDefault="00F96ABB" w:rsidP="00C447F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CLI events</w:t>
            </w:r>
          </w:p>
          <w:p w14:paraId="46CE9DD7" w14:textId="77777777" w:rsidR="00F96ABB" w:rsidRPr="000212AB" w:rsidRDefault="00F96ABB" w:rsidP="00C447F8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Remote temperature reading &amp; alarm</w:t>
            </w:r>
          </w:p>
          <w:p w14:paraId="7F8A091C" w14:textId="77777777" w:rsidR="00F96ABB" w:rsidRPr="000212AB" w:rsidRDefault="00F96ABB" w:rsidP="00C447F8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 xml:space="preserve">Per port and queue detailed statistics </w:t>
            </w:r>
          </w:p>
          <w:p w14:paraId="6D8C665D" w14:textId="77777777" w:rsidR="00F96ABB" w:rsidRPr="00F85E73" w:rsidRDefault="00F96ABB" w:rsidP="00C447F8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RMON</w:t>
            </w:r>
          </w:p>
        </w:tc>
      </w:tr>
      <w:tr w:rsidR="00F96ABB" w:rsidRPr="00F85E73" w14:paraId="6184E86C" w14:textId="77777777" w:rsidTr="00C447F8">
        <w:tc>
          <w:tcPr>
            <w:tcW w:w="5220" w:type="dxa"/>
            <w:tcBorders>
              <w:bottom w:val="single" w:sz="18" w:space="0" w:color="auto"/>
            </w:tcBorders>
          </w:tcPr>
          <w:p w14:paraId="18778EB8" w14:textId="77777777" w:rsidR="00F96ABB" w:rsidRPr="00F85E73" w:rsidRDefault="00F96ABB" w:rsidP="00C447F8">
            <w:pPr>
              <w:pStyle w:val="Topic-A2"/>
            </w:pPr>
            <w:r w:rsidRPr="00F85E73">
              <w:t>OAM &amp; Diagnostics</w:t>
            </w:r>
          </w:p>
        </w:tc>
        <w:tc>
          <w:tcPr>
            <w:tcW w:w="5670" w:type="dxa"/>
            <w:tcBorders>
              <w:bottom w:val="single" w:sz="18" w:space="0" w:color="auto"/>
            </w:tcBorders>
          </w:tcPr>
          <w:p w14:paraId="3DAAEE4E" w14:textId="77777777" w:rsidR="00F96ABB" w:rsidRPr="00F85E73" w:rsidRDefault="00F96ABB" w:rsidP="00C447F8">
            <w:pPr>
              <w:pStyle w:val="Topic-A2"/>
            </w:pPr>
          </w:p>
        </w:tc>
      </w:tr>
      <w:tr w:rsidR="00F96ABB" w:rsidRPr="00F85E73" w14:paraId="05ACEFF2" w14:textId="77777777" w:rsidTr="00C447F8">
        <w:tc>
          <w:tcPr>
            <w:tcW w:w="5220" w:type="dxa"/>
            <w:tcBorders>
              <w:top w:val="single" w:sz="18" w:space="0" w:color="auto"/>
            </w:tcBorders>
          </w:tcPr>
          <w:p w14:paraId="42D55904" w14:textId="77777777" w:rsidR="00F96ABB" w:rsidRPr="000212AB" w:rsidRDefault="00F96ABB" w:rsidP="00C447F8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 xml:space="preserve">IEEE802.3ah </w:t>
            </w:r>
            <w:r>
              <w:rPr>
                <w:rFonts w:asciiTheme="minorHAnsi" w:hAnsiTheme="minorHAnsi" w:cstheme="minorHAnsi"/>
              </w:rPr>
              <w:t>L</w:t>
            </w:r>
            <w:r w:rsidRPr="000212AB">
              <w:rPr>
                <w:rFonts w:asciiTheme="minorHAnsi" w:hAnsiTheme="minorHAnsi" w:cstheme="minorHAnsi"/>
              </w:rPr>
              <w:t>ink OAM</w:t>
            </w:r>
          </w:p>
          <w:p w14:paraId="0DC4C9DE" w14:textId="77777777" w:rsidR="00F96ABB" w:rsidRPr="000212AB" w:rsidRDefault="00F96ABB" w:rsidP="00C447F8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IEEE802.1ag CFM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51811434" w14:textId="77777777" w:rsidR="00F96ABB" w:rsidRPr="000212AB" w:rsidRDefault="00F96ABB" w:rsidP="00C447F8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Ping (IPv4/v6)</w:t>
            </w:r>
          </w:p>
          <w:p w14:paraId="5FF0DE76" w14:textId="77777777" w:rsidR="00F96ABB" w:rsidRPr="00F85E73" w:rsidRDefault="00F96ABB" w:rsidP="00C447F8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Traceroute (Ipv4/v6)</w:t>
            </w:r>
          </w:p>
        </w:tc>
        <w:tc>
          <w:tcPr>
            <w:tcW w:w="5670" w:type="dxa"/>
            <w:tcBorders>
              <w:top w:val="single" w:sz="18" w:space="0" w:color="auto"/>
            </w:tcBorders>
          </w:tcPr>
          <w:p w14:paraId="36935153" w14:textId="77777777" w:rsidR="00F96ABB" w:rsidRPr="000212AB" w:rsidRDefault="00F96ABB" w:rsidP="00C447F8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Throughput metering</w:t>
            </w:r>
          </w:p>
          <w:p w14:paraId="4CA3ABAD" w14:textId="77777777" w:rsidR="00F96ABB" w:rsidRPr="000212AB" w:rsidRDefault="00F96ABB" w:rsidP="00C447F8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SFP diagnostics (SFF-8472)</w:t>
            </w:r>
          </w:p>
          <w:p w14:paraId="3DFDF379" w14:textId="77777777" w:rsidR="00F96ABB" w:rsidRPr="000212AB" w:rsidRDefault="00F96ABB" w:rsidP="00C447F8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Traffic mirroring and remote mirroring</w:t>
            </w:r>
          </w:p>
          <w:p w14:paraId="52724AD0" w14:textId="77777777" w:rsidR="00F96ABB" w:rsidRPr="00F85E73" w:rsidRDefault="00F96ABB" w:rsidP="00C447F8">
            <w:pPr>
              <w:pStyle w:val="Bullets-B1"/>
              <w:rPr>
                <w:rFonts w:asciiTheme="minorHAnsi" w:hAnsiTheme="minorHAnsi" w:cstheme="minorHAnsi"/>
              </w:rPr>
            </w:pPr>
            <w:proofErr w:type="spellStart"/>
            <w:r w:rsidRPr="000212AB">
              <w:rPr>
                <w:rFonts w:asciiTheme="minorHAnsi" w:hAnsiTheme="minorHAnsi" w:cstheme="minorHAnsi"/>
              </w:rPr>
              <w:t>sFlow</w:t>
            </w:r>
            <w:proofErr w:type="spellEnd"/>
          </w:p>
        </w:tc>
      </w:tr>
      <w:tr w:rsidR="00014B8B" w:rsidRPr="00F85E73" w14:paraId="0042B7F6" w14:textId="77777777" w:rsidTr="00726A22">
        <w:tc>
          <w:tcPr>
            <w:tcW w:w="5220" w:type="dxa"/>
            <w:tcBorders>
              <w:bottom w:val="single" w:sz="18" w:space="0" w:color="auto"/>
            </w:tcBorders>
          </w:tcPr>
          <w:p w14:paraId="22A3AE7D" w14:textId="77777777" w:rsidR="00014B8B" w:rsidRPr="00F85E73" w:rsidRDefault="00014B8B" w:rsidP="00C447F8">
            <w:pPr>
              <w:pStyle w:val="Topic-A2"/>
            </w:pPr>
            <w:r w:rsidRPr="00F85E73">
              <w:t>Protection</w:t>
            </w:r>
          </w:p>
        </w:tc>
        <w:tc>
          <w:tcPr>
            <w:tcW w:w="5670" w:type="dxa"/>
            <w:tcBorders>
              <w:bottom w:val="single" w:sz="18" w:space="0" w:color="auto"/>
            </w:tcBorders>
          </w:tcPr>
          <w:p w14:paraId="7C69C1F4" w14:textId="77777777" w:rsidR="00014B8B" w:rsidRPr="00F85E73" w:rsidRDefault="00014B8B" w:rsidP="00C447F8">
            <w:pPr>
              <w:pStyle w:val="Topic-A2"/>
            </w:pPr>
          </w:p>
        </w:tc>
      </w:tr>
      <w:tr w:rsidR="00014B8B" w:rsidRPr="00F85E73" w14:paraId="3D88EA3A" w14:textId="77777777" w:rsidTr="00726A22">
        <w:tc>
          <w:tcPr>
            <w:tcW w:w="5220" w:type="dxa"/>
            <w:tcBorders>
              <w:top w:val="single" w:sz="18" w:space="0" w:color="auto"/>
            </w:tcBorders>
          </w:tcPr>
          <w:p w14:paraId="1A9817D6" w14:textId="77777777" w:rsidR="00014B8B" w:rsidRPr="00D63D0E" w:rsidRDefault="00014B8B" w:rsidP="00C447F8">
            <w:pPr>
              <w:pStyle w:val="Bullets-B1"/>
              <w:rPr>
                <w:rFonts w:asciiTheme="minorHAnsi" w:hAnsiTheme="minorHAnsi" w:cstheme="minorHAnsi"/>
              </w:rPr>
            </w:pPr>
            <w:r w:rsidRPr="00D63D0E">
              <w:rPr>
                <w:rFonts w:asciiTheme="minorHAnsi" w:hAnsiTheme="minorHAnsi" w:cstheme="minorHAnsi"/>
              </w:rPr>
              <w:t>Link aggregation: static or LACP</w:t>
            </w:r>
          </w:p>
          <w:p w14:paraId="57D71A73" w14:textId="77777777" w:rsidR="00014B8B" w:rsidRPr="00F85E73" w:rsidRDefault="00014B8B" w:rsidP="00C447F8">
            <w:pPr>
              <w:pStyle w:val="Bullets-B1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Loop protection</w:t>
            </w:r>
          </w:p>
        </w:tc>
        <w:tc>
          <w:tcPr>
            <w:tcW w:w="5670" w:type="dxa"/>
            <w:tcBorders>
              <w:top w:val="single" w:sz="18" w:space="0" w:color="auto"/>
            </w:tcBorders>
          </w:tcPr>
          <w:p w14:paraId="721E8E57" w14:textId="77777777" w:rsidR="00014B8B" w:rsidRPr="00F85E73" w:rsidRDefault="00014B8B" w:rsidP="00C447F8">
            <w:pPr>
              <w:pStyle w:val="Bullets-B1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Linear protection: G.8031</w:t>
            </w:r>
          </w:p>
          <w:p w14:paraId="1947867C" w14:textId="77777777" w:rsidR="00014B8B" w:rsidRPr="00F85E73" w:rsidRDefault="00014B8B" w:rsidP="00C447F8">
            <w:pPr>
              <w:pStyle w:val="Bullets-B1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Ring protection: G.8032v2</w:t>
            </w:r>
          </w:p>
          <w:p w14:paraId="67FF05A8" w14:textId="77777777" w:rsidR="00014B8B" w:rsidRPr="00F85E73" w:rsidRDefault="00014B8B" w:rsidP="00C447F8">
            <w:pPr>
              <w:pStyle w:val="Bullets-B1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Spanning tree: STP, RSTP, MSTP</w:t>
            </w:r>
          </w:p>
        </w:tc>
      </w:tr>
    </w:tbl>
    <w:p w14:paraId="2C11F06E" w14:textId="3C4CBC03" w:rsidR="006B299F" w:rsidRDefault="006B299F"/>
    <w:p w14:paraId="66D5A298" w14:textId="77777777" w:rsidR="006B299F" w:rsidRDefault="006B299F">
      <w:r>
        <w:br w:type="page"/>
      </w:r>
    </w:p>
    <w:tbl>
      <w:tblPr>
        <w:tblStyle w:val="TableGrid"/>
        <w:tblW w:w="10890" w:type="dxa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1650"/>
        <w:gridCol w:w="1650"/>
        <w:gridCol w:w="1380"/>
        <w:gridCol w:w="270"/>
        <w:gridCol w:w="1650"/>
        <w:gridCol w:w="1650"/>
        <w:gridCol w:w="1650"/>
        <w:gridCol w:w="450"/>
      </w:tblGrid>
      <w:tr w:rsidR="00840138" w:rsidRPr="00F85E73" w14:paraId="065B32EF" w14:textId="77777777" w:rsidTr="00726A22">
        <w:tc>
          <w:tcPr>
            <w:tcW w:w="5220" w:type="dxa"/>
            <w:gridSpan w:val="4"/>
            <w:tcBorders>
              <w:bottom w:val="single" w:sz="18" w:space="0" w:color="auto"/>
            </w:tcBorders>
          </w:tcPr>
          <w:p w14:paraId="3208CFDD" w14:textId="373BD7DB" w:rsidR="00840138" w:rsidRPr="00F85E73" w:rsidRDefault="00840138" w:rsidP="00840138">
            <w:pPr>
              <w:pStyle w:val="Topic-A2"/>
            </w:pPr>
            <w:r>
              <w:lastRenderedPageBreak/>
              <w:t>PTP/IEEE1588</w:t>
            </w:r>
            <w:r w:rsidR="002E6469">
              <w:t>v2</w:t>
            </w:r>
          </w:p>
        </w:tc>
        <w:tc>
          <w:tcPr>
            <w:tcW w:w="5670" w:type="dxa"/>
            <w:gridSpan w:val="5"/>
            <w:tcBorders>
              <w:bottom w:val="single" w:sz="18" w:space="0" w:color="auto"/>
            </w:tcBorders>
          </w:tcPr>
          <w:p w14:paraId="171B1E04" w14:textId="77777777" w:rsidR="00840138" w:rsidRPr="00F85E73" w:rsidRDefault="00840138" w:rsidP="00840138">
            <w:pPr>
              <w:pStyle w:val="Topic-A2"/>
            </w:pPr>
          </w:p>
        </w:tc>
      </w:tr>
      <w:tr w:rsidR="00840138" w:rsidRPr="00F85E73" w14:paraId="47D4A199" w14:textId="77777777" w:rsidTr="00726A22">
        <w:tc>
          <w:tcPr>
            <w:tcW w:w="5220" w:type="dxa"/>
            <w:gridSpan w:val="4"/>
            <w:tcBorders>
              <w:top w:val="single" w:sz="18" w:space="0" w:color="auto"/>
            </w:tcBorders>
          </w:tcPr>
          <w:p w14:paraId="2B7F3E39" w14:textId="77777777" w:rsidR="00840138" w:rsidRPr="009F034D" w:rsidRDefault="00840138" w:rsidP="00840138">
            <w:pPr>
              <w:pStyle w:val="Bullets-B1"/>
              <w:rPr>
                <w:rFonts w:asciiTheme="minorHAnsi" w:hAnsiTheme="minorHAnsi" w:cstheme="minorHAnsi"/>
              </w:rPr>
            </w:pPr>
            <w:r w:rsidRPr="009F034D">
              <w:rPr>
                <w:rFonts w:asciiTheme="minorHAnsi" w:hAnsiTheme="minorHAnsi" w:cstheme="minorHAnsi"/>
              </w:rPr>
              <w:t>Functions:</w:t>
            </w:r>
          </w:p>
          <w:p w14:paraId="4B82CD40" w14:textId="0F4FBB3A" w:rsidR="00840138" w:rsidRPr="009F034D" w:rsidRDefault="00840138" w:rsidP="0084013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9F034D">
              <w:rPr>
                <w:rFonts w:asciiTheme="minorHAnsi" w:hAnsiTheme="minorHAnsi" w:cstheme="minorHAnsi"/>
              </w:rPr>
              <w:t>Grandmaster (PRTC</w:t>
            </w:r>
            <w:r w:rsidR="003B5BFE">
              <w:rPr>
                <w:rFonts w:asciiTheme="minorHAnsi" w:hAnsiTheme="minorHAnsi" w:cstheme="minorHAnsi"/>
              </w:rPr>
              <w:t>-A</w:t>
            </w:r>
            <w:r w:rsidRPr="009F034D">
              <w:rPr>
                <w:rFonts w:asciiTheme="minorHAnsi" w:hAnsiTheme="minorHAnsi" w:cstheme="minorHAnsi"/>
              </w:rPr>
              <w:t>)</w:t>
            </w:r>
          </w:p>
          <w:p w14:paraId="7408E118" w14:textId="77777777" w:rsidR="00840138" w:rsidRPr="009F034D" w:rsidRDefault="00840138" w:rsidP="0084013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9F034D">
              <w:rPr>
                <w:rFonts w:asciiTheme="minorHAnsi" w:hAnsiTheme="minorHAnsi" w:cstheme="minorHAnsi"/>
              </w:rPr>
              <w:t>Boundary Clock (Class C/D)</w:t>
            </w:r>
          </w:p>
          <w:p w14:paraId="13B0558D" w14:textId="77777777" w:rsidR="00840138" w:rsidRPr="009F034D" w:rsidRDefault="00840138" w:rsidP="0084013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9F034D">
              <w:rPr>
                <w:rFonts w:asciiTheme="minorHAnsi" w:hAnsiTheme="minorHAnsi" w:cstheme="minorHAnsi"/>
              </w:rPr>
              <w:t>Ordinary Clock (M/S)</w:t>
            </w:r>
          </w:p>
          <w:p w14:paraId="6ECEB133" w14:textId="77777777" w:rsidR="00840138" w:rsidRPr="009F034D" w:rsidRDefault="00840138" w:rsidP="0084013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9F034D">
              <w:rPr>
                <w:rFonts w:asciiTheme="minorHAnsi" w:hAnsiTheme="minorHAnsi" w:cstheme="minorHAnsi"/>
              </w:rPr>
              <w:t>Transparent Clock (Class C/D)</w:t>
            </w:r>
          </w:p>
          <w:p w14:paraId="0A70ED76" w14:textId="77777777" w:rsidR="00840138" w:rsidRPr="009F034D" w:rsidRDefault="00840138" w:rsidP="00840138">
            <w:pPr>
              <w:pStyle w:val="Bullets-B1"/>
              <w:rPr>
                <w:rFonts w:asciiTheme="minorHAnsi" w:hAnsiTheme="minorHAnsi" w:cstheme="minorHAnsi"/>
              </w:rPr>
            </w:pPr>
            <w:r w:rsidRPr="009F034D">
              <w:rPr>
                <w:rFonts w:asciiTheme="minorHAnsi" w:hAnsiTheme="minorHAnsi" w:cstheme="minorHAnsi"/>
              </w:rPr>
              <w:t>Profiles supported:</w:t>
            </w:r>
          </w:p>
          <w:p w14:paraId="29528C21" w14:textId="77777777" w:rsidR="00840138" w:rsidRPr="009F034D" w:rsidRDefault="00840138" w:rsidP="0084013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9F034D">
              <w:rPr>
                <w:rFonts w:asciiTheme="minorHAnsi" w:hAnsiTheme="minorHAnsi" w:cstheme="minorHAnsi"/>
              </w:rPr>
              <w:t>Telecom Frequency (G.8265.1)</w:t>
            </w:r>
          </w:p>
          <w:p w14:paraId="5ED693AC" w14:textId="77777777" w:rsidR="00840138" w:rsidRPr="009F034D" w:rsidRDefault="00840138" w:rsidP="0084013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9F034D">
              <w:rPr>
                <w:rFonts w:asciiTheme="minorHAnsi" w:hAnsiTheme="minorHAnsi" w:cstheme="minorHAnsi"/>
              </w:rPr>
              <w:t>Telecom Phase (G.8275.1, G.8275.2)</w:t>
            </w:r>
          </w:p>
          <w:p w14:paraId="68EC0479" w14:textId="32B727C6" w:rsidR="00840138" w:rsidRPr="009F034D" w:rsidRDefault="00840138" w:rsidP="0084013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9F034D">
              <w:rPr>
                <w:rFonts w:asciiTheme="minorHAnsi" w:hAnsiTheme="minorHAnsi" w:cstheme="minorHAnsi"/>
              </w:rPr>
              <w:t>Default</w:t>
            </w:r>
            <w:r>
              <w:rPr>
                <w:rFonts w:asciiTheme="minorHAnsi" w:hAnsiTheme="minorHAnsi" w:cstheme="minorHAnsi"/>
              </w:rPr>
              <w:t xml:space="preserve"> (IEEE1588</w:t>
            </w:r>
            <w:r w:rsidR="002E6469">
              <w:rPr>
                <w:rFonts w:asciiTheme="minorHAnsi" w:hAnsiTheme="minorHAnsi" w:cstheme="minorHAnsi"/>
              </w:rPr>
              <w:t>v2</w:t>
            </w:r>
            <w:r>
              <w:rPr>
                <w:rFonts w:asciiTheme="minorHAnsi" w:hAnsiTheme="minorHAnsi" w:cstheme="minorHAnsi"/>
              </w:rPr>
              <w:t>)</w:t>
            </w:r>
          </w:p>
          <w:p w14:paraId="417491BD" w14:textId="1A98F710" w:rsidR="00840138" w:rsidRPr="009F034D" w:rsidRDefault="00840138" w:rsidP="0084013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9F034D">
              <w:rPr>
                <w:rFonts w:asciiTheme="minorHAnsi" w:hAnsiTheme="minorHAnsi" w:cstheme="minorHAnsi"/>
              </w:rPr>
              <w:t>802.1AS</w:t>
            </w:r>
          </w:p>
          <w:p w14:paraId="09520047" w14:textId="3007DC33" w:rsidR="00840138" w:rsidRPr="00F85E73" w:rsidRDefault="00840138" w:rsidP="00840138">
            <w:pPr>
              <w:pStyle w:val="Bullets-B2"/>
              <w:ind w:left="950"/>
            </w:pPr>
            <w:r w:rsidRPr="009F034D">
              <w:rPr>
                <w:rFonts w:asciiTheme="minorHAnsi" w:hAnsiTheme="minorHAnsi" w:cstheme="minorHAnsi"/>
              </w:rPr>
              <w:t>Custom</w:t>
            </w:r>
          </w:p>
        </w:tc>
        <w:tc>
          <w:tcPr>
            <w:tcW w:w="5670" w:type="dxa"/>
            <w:gridSpan w:val="5"/>
            <w:tcBorders>
              <w:top w:val="single" w:sz="18" w:space="0" w:color="auto"/>
            </w:tcBorders>
          </w:tcPr>
          <w:p w14:paraId="1FF8B671" w14:textId="77777777" w:rsidR="00840138" w:rsidRPr="009F034D" w:rsidRDefault="00840138" w:rsidP="00840138">
            <w:pPr>
              <w:pStyle w:val="Bullets-B1"/>
              <w:rPr>
                <w:rFonts w:asciiTheme="minorHAnsi" w:hAnsiTheme="minorHAnsi" w:cstheme="minorHAnsi"/>
              </w:rPr>
            </w:pPr>
            <w:r w:rsidRPr="009F034D">
              <w:rPr>
                <w:rFonts w:asciiTheme="minorHAnsi" w:hAnsiTheme="minorHAnsi" w:cstheme="minorHAnsi"/>
              </w:rPr>
              <w:t>Modes supported:</w:t>
            </w:r>
          </w:p>
          <w:p w14:paraId="237BC267" w14:textId="77777777" w:rsidR="00840138" w:rsidRPr="009F034D" w:rsidRDefault="00840138" w:rsidP="0084013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9F034D">
              <w:rPr>
                <w:rFonts w:asciiTheme="minorHAnsi" w:hAnsiTheme="minorHAnsi" w:cstheme="minorHAnsi"/>
              </w:rPr>
              <w:t>1 and 2 step</w:t>
            </w:r>
          </w:p>
          <w:p w14:paraId="5DDDA97B" w14:textId="77777777" w:rsidR="00840138" w:rsidRPr="009F034D" w:rsidRDefault="00840138" w:rsidP="0084013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9F034D">
              <w:rPr>
                <w:rFonts w:asciiTheme="minorHAnsi" w:hAnsiTheme="minorHAnsi" w:cstheme="minorHAnsi"/>
              </w:rPr>
              <w:t>L2 Multicast</w:t>
            </w:r>
          </w:p>
          <w:p w14:paraId="1BBBB924" w14:textId="77777777" w:rsidR="00840138" w:rsidRPr="009F034D" w:rsidRDefault="00840138" w:rsidP="0084013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9F034D">
              <w:rPr>
                <w:rFonts w:asciiTheme="minorHAnsi" w:hAnsiTheme="minorHAnsi" w:cstheme="minorHAnsi"/>
              </w:rPr>
              <w:t>L3/UDP Unicast/Multicast</w:t>
            </w:r>
          </w:p>
          <w:p w14:paraId="0BBA4B4F" w14:textId="77777777" w:rsidR="00840138" w:rsidRPr="009F034D" w:rsidRDefault="00840138" w:rsidP="0084013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9F034D">
              <w:rPr>
                <w:rFonts w:asciiTheme="minorHAnsi" w:hAnsiTheme="minorHAnsi" w:cstheme="minorHAnsi"/>
              </w:rPr>
              <w:t>Mixed transport modes</w:t>
            </w:r>
          </w:p>
          <w:p w14:paraId="04E7D624" w14:textId="77777777" w:rsidR="00840138" w:rsidRPr="009F034D" w:rsidRDefault="00840138" w:rsidP="0084013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9F034D">
              <w:rPr>
                <w:rFonts w:asciiTheme="minorHAnsi" w:hAnsiTheme="minorHAnsi" w:cstheme="minorHAnsi"/>
              </w:rPr>
              <w:t>E2E and P2P delay</w:t>
            </w:r>
          </w:p>
          <w:p w14:paraId="4D0EDEA5" w14:textId="77777777" w:rsidR="00840138" w:rsidRDefault="00840138" w:rsidP="0084013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9F034D">
              <w:rPr>
                <w:rFonts w:asciiTheme="minorHAnsi" w:hAnsiTheme="minorHAnsi" w:cstheme="minorHAnsi"/>
              </w:rPr>
              <w:t>VLAN tagging</w:t>
            </w:r>
          </w:p>
          <w:p w14:paraId="4E80494A" w14:textId="77777777" w:rsidR="00840138" w:rsidRPr="009F034D" w:rsidRDefault="00840138" w:rsidP="00840138">
            <w:pPr>
              <w:pStyle w:val="Bullets-B1"/>
              <w:rPr>
                <w:rFonts w:asciiTheme="minorHAnsi" w:hAnsiTheme="minorHAnsi" w:cstheme="minorHAnsi"/>
              </w:rPr>
            </w:pPr>
            <w:r w:rsidRPr="009F034D">
              <w:rPr>
                <w:rFonts w:asciiTheme="minorHAnsi" w:hAnsiTheme="minorHAnsi" w:cstheme="minorHAnsi"/>
              </w:rPr>
              <w:t>Slave capacity:</w:t>
            </w:r>
          </w:p>
          <w:p w14:paraId="2A88848F" w14:textId="7C4A001B" w:rsidR="00840138" w:rsidRPr="00EE5912" w:rsidRDefault="00840138" w:rsidP="0084013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EE5912">
              <w:rPr>
                <w:rFonts w:asciiTheme="minorHAnsi" w:hAnsiTheme="minorHAnsi" w:cstheme="minorHAnsi"/>
              </w:rPr>
              <w:t xml:space="preserve">Up to </w:t>
            </w:r>
            <w:r w:rsidR="006763CB">
              <w:rPr>
                <w:rFonts w:asciiTheme="minorHAnsi" w:hAnsiTheme="minorHAnsi" w:cstheme="minorHAnsi"/>
              </w:rPr>
              <w:t>256</w:t>
            </w:r>
            <w:r w:rsidRPr="00EE5912">
              <w:rPr>
                <w:rFonts w:asciiTheme="minorHAnsi" w:hAnsiTheme="minorHAnsi" w:cstheme="minorHAnsi"/>
              </w:rPr>
              <w:t xml:space="preserve"> Unicast @ full packet </w:t>
            </w:r>
            <w:proofErr w:type="gramStart"/>
            <w:r w:rsidRPr="00EE5912">
              <w:rPr>
                <w:rFonts w:asciiTheme="minorHAnsi" w:hAnsiTheme="minorHAnsi" w:cstheme="minorHAnsi"/>
              </w:rPr>
              <w:t>rate</w:t>
            </w:r>
            <w:proofErr w:type="gramEnd"/>
          </w:p>
          <w:p w14:paraId="52523246" w14:textId="77777777" w:rsidR="00840138" w:rsidRDefault="00840138" w:rsidP="00840138">
            <w:pPr>
              <w:pStyle w:val="Bullets-B2"/>
              <w:ind w:left="950"/>
              <w:jc w:val="left"/>
              <w:rPr>
                <w:rFonts w:asciiTheme="minorHAnsi" w:hAnsiTheme="minorHAnsi" w:cstheme="minorHAnsi"/>
              </w:rPr>
            </w:pPr>
            <w:r w:rsidRPr="009F034D">
              <w:rPr>
                <w:rFonts w:asciiTheme="minorHAnsi" w:hAnsiTheme="minorHAnsi" w:cstheme="minorHAnsi"/>
              </w:rPr>
              <w:t>Support for max packet rates for</w:t>
            </w:r>
            <w:r>
              <w:rPr>
                <w:rFonts w:asciiTheme="minorHAnsi" w:hAnsiTheme="minorHAnsi" w:cstheme="minorHAnsi"/>
              </w:rPr>
              <w:t>:</w:t>
            </w:r>
            <w:r>
              <w:rPr>
                <w:rFonts w:asciiTheme="minorHAnsi" w:hAnsiTheme="minorHAnsi" w:cstheme="minorHAnsi"/>
              </w:rPr>
              <w:br/>
            </w:r>
            <w:r w:rsidRPr="009F034D">
              <w:rPr>
                <w:rFonts w:asciiTheme="minorHAnsi" w:hAnsiTheme="minorHAnsi" w:cstheme="minorHAnsi"/>
              </w:rPr>
              <w:t>Announce</w:t>
            </w:r>
            <w:r>
              <w:rPr>
                <w:rFonts w:asciiTheme="minorHAnsi" w:hAnsiTheme="minorHAnsi" w:cstheme="minorHAnsi"/>
              </w:rPr>
              <w:t>,</w:t>
            </w:r>
            <w:r w:rsidRPr="009F034D">
              <w:rPr>
                <w:rFonts w:asciiTheme="minorHAnsi" w:hAnsiTheme="minorHAnsi" w:cstheme="minorHAnsi"/>
              </w:rPr>
              <w:t xml:space="preserve"> Sync</w:t>
            </w:r>
            <w:r>
              <w:rPr>
                <w:rFonts w:asciiTheme="minorHAnsi" w:hAnsiTheme="minorHAnsi" w:cstheme="minorHAnsi"/>
              </w:rPr>
              <w:t xml:space="preserve"> and</w:t>
            </w:r>
            <w:r w:rsidRPr="009F034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F034D">
              <w:rPr>
                <w:rFonts w:asciiTheme="minorHAnsi" w:hAnsiTheme="minorHAnsi" w:cstheme="minorHAnsi"/>
              </w:rPr>
              <w:t>Del</w:t>
            </w:r>
            <w:r>
              <w:rPr>
                <w:rFonts w:asciiTheme="minorHAnsi" w:hAnsiTheme="minorHAnsi" w:cstheme="minorHAnsi"/>
              </w:rPr>
              <w:t>.</w:t>
            </w:r>
            <w:r w:rsidRPr="009F034D">
              <w:rPr>
                <w:rFonts w:asciiTheme="minorHAnsi" w:hAnsiTheme="minorHAnsi" w:cstheme="minorHAnsi"/>
              </w:rPr>
              <w:t>Req</w:t>
            </w:r>
            <w:proofErr w:type="spellEnd"/>
            <w:r>
              <w:rPr>
                <w:rFonts w:asciiTheme="minorHAnsi" w:hAnsiTheme="minorHAnsi" w:cstheme="minorHAnsi"/>
              </w:rPr>
              <w:t>/</w:t>
            </w:r>
            <w:proofErr w:type="spellStart"/>
            <w:r w:rsidRPr="009F034D">
              <w:rPr>
                <w:rFonts w:asciiTheme="minorHAnsi" w:hAnsiTheme="minorHAnsi" w:cstheme="minorHAnsi"/>
              </w:rPr>
              <w:t>Del</w:t>
            </w:r>
            <w:r>
              <w:rPr>
                <w:rFonts w:asciiTheme="minorHAnsi" w:hAnsiTheme="minorHAnsi" w:cstheme="minorHAnsi"/>
              </w:rPr>
              <w:t>.</w:t>
            </w:r>
            <w:r w:rsidRPr="009F034D">
              <w:rPr>
                <w:rFonts w:asciiTheme="minorHAnsi" w:hAnsiTheme="minorHAnsi" w:cstheme="minorHAnsi"/>
              </w:rPr>
              <w:t>R</w:t>
            </w:r>
            <w:r>
              <w:rPr>
                <w:rFonts w:asciiTheme="minorHAnsi" w:hAnsiTheme="minorHAnsi" w:cstheme="minorHAnsi"/>
              </w:rPr>
              <w:t>esp</w:t>
            </w:r>
            <w:proofErr w:type="spellEnd"/>
            <w:r>
              <w:rPr>
                <w:rFonts w:asciiTheme="minorHAnsi" w:hAnsiTheme="minorHAnsi" w:cstheme="minorHAnsi"/>
              </w:rPr>
              <w:t xml:space="preserve"> messages</w:t>
            </w:r>
          </w:p>
          <w:p w14:paraId="29E16B0D" w14:textId="365F767B" w:rsidR="00840138" w:rsidRPr="00F85E73" w:rsidRDefault="00840138" w:rsidP="00840138">
            <w:pPr>
              <w:pStyle w:val="Bullets-B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HW timestamping: &lt;1nsec resolution</w:t>
            </w:r>
          </w:p>
        </w:tc>
      </w:tr>
      <w:tr w:rsidR="00823E85" w:rsidRPr="00F85E73" w14:paraId="3CE0FFA4" w14:textId="77777777" w:rsidTr="00726A22">
        <w:tc>
          <w:tcPr>
            <w:tcW w:w="5220" w:type="dxa"/>
            <w:gridSpan w:val="4"/>
            <w:tcBorders>
              <w:bottom w:val="single" w:sz="18" w:space="0" w:color="auto"/>
            </w:tcBorders>
          </w:tcPr>
          <w:p w14:paraId="59C0A0AB" w14:textId="297D3BF3" w:rsidR="00823E85" w:rsidRPr="00F85E73" w:rsidRDefault="00823E85" w:rsidP="002806D6">
            <w:pPr>
              <w:pStyle w:val="Topic-A2"/>
            </w:pPr>
            <w:r w:rsidRPr="00F85E73">
              <w:t>Other Timing Services/Features</w:t>
            </w:r>
          </w:p>
        </w:tc>
        <w:tc>
          <w:tcPr>
            <w:tcW w:w="5670" w:type="dxa"/>
            <w:gridSpan w:val="5"/>
            <w:tcBorders>
              <w:bottom w:val="single" w:sz="18" w:space="0" w:color="auto"/>
            </w:tcBorders>
          </w:tcPr>
          <w:p w14:paraId="4DE09C82" w14:textId="77777777" w:rsidR="00823E85" w:rsidRPr="00F85E73" w:rsidRDefault="00823E85" w:rsidP="002806D6">
            <w:pPr>
              <w:pStyle w:val="Topic-A2"/>
            </w:pPr>
          </w:p>
        </w:tc>
      </w:tr>
      <w:tr w:rsidR="004C0D3F" w:rsidRPr="00F85E73" w14:paraId="283CD904" w14:textId="77777777" w:rsidTr="00726A22">
        <w:tc>
          <w:tcPr>
            <w:tcW w:w="5220" w:type="dxa"/>
            <w:gridSpan w:val="4"/>
            <w:tcBorders>
              <w:top w:val="single" w:sz="18" w:space="0" w:color="auto"/>
              <w:bottom w:val="single" w:sz="18" w:space="0" w:color="auto"/>
            </w:tcBorders>
          </w:tcPr>
          <w:p w14:paraId="29076E65" w14:textId="77777777" w:rsidR="004C0D3F" w:rsidRPr="00E10A1F" w:rsidRDefault="004C0D3F" w:rsidP="004C0D3F">
            <w:pPr>
              <w:pStyle w:val="Bullets-B1"/>
              <w:rPr>
                <w:rFonts w:asciiTheme="minorHAnsi" w:hAnsiTheme="minorHAnsi" w:cstheme="minorHAnsi"/>
              </w:rPr>
            </w:pPr>
            <w:r w:rsidRPr="00E10A1F">
              <w:rPr>
                <w:rFonts w:asciiTheme="minorHAnsi" w:hAnsiTheme="minorHAnsi" w:cstheme="minorHAnsi"/>
              </w:rPr>
              <w:t>Synchronous Ethernet (SyncE):</w:t>
            </w:r>
          </w:p>
          <w:p w14:paraId="1D22D16A" w14:textId="77777777" w:rsidR="004C0D3F" w:rsidRPr="00E10A1F" w:rsidRDefault="004C0D3F" w:rsidP="004C0D3F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E10A1F">
              <w:rPr>
                <w:rFonts w:asciiTheme="minorHAnsi" w:hAnsiTheme="minorHAnsi" w:cstheme="minorHAnsi"/>
              </w:rPr>
              <w:t>G.8261, G.8262</w:t>
            </w:r>
          </w:p>
          <w:p w14:paraId="5BC8963D" w14:textId="77777777" w:rsidR="004C0D3F" w:rsidRPr="00E10A1F" w:rsidRDefault="004C0D3F" w:rsidP="004C0D3F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E10A1F">
              <w:rPr>
                <w:rFonts w:asciiTheme="minorHAnsi" w:hAnsiTheme="minorHAnsi" w:cstheme="minorHAnsi"/>
              </w:rPr>
              <w:t>ESMC (G.8264)</w:t>
            </w:r>
          </w:p>
          <w:p w14:paraId="39388DFC" w14:textId="77777777" w:rsidR="004C0D3F" w:rsidRPr="00E10A1F" w:rsidRDefault="004C0D3F" w:rsidP="004C0D3F">
            <w:pPr>
              <w:pStyle w:val="Bullets-B1"/>
              <w:rPr>
                <w:rFonts w:asciiTheme="minorHAnsi" w:hAnsiTheme="minorHAnsi" w:cstheme="minorHAnsi"/>
              </w:rPr>
            </w:pPr>
            <w:r w:rsidRPr="00E10A1F">
              <w:rPr>
                <w:rFonts w:asciiTheme="minorHAnsi" w:hAnsiTheme="minorHAnsi" w:cstheme="minorHAnsi"/>
              </w:rPr>
              <w:t>GNSS:</w:t>
            </w:r>
          </w:p>
          <w:p w14:paraId="49ABBEA2" w14:textId="77777777" w:rsidR="004C0D3F" w:rsidRPr="00E10A1F" w:rsidRDefault="004C0D3F" w:rsidP="004C0D3F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E10A1F">
              <w:rPr>
                <w:rFonts w:asciiTheme="minorHAnsi" w:hAnsiTheme="minorHAnsi" w:cstheme="minorHAnsi"/>
              </w:rPr>
              <w:t>32 channels</w:t>
            </w:r>
          </w:p>
          <w:p w14:paraId="5CBD2EA2" w14:textId="5BA4D9F2" w:rsidR="004C0D3F" w:rsidRPr="00E10A1F" w:rsidRDefault="004C0D3F" w:rsidP="0024055F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E10A1F">
              <w:rPr>
                <w:rFonts w:asciiTheme="minorHAnsi" w:hAnsiTheme="minorHAnsi" w:cstheme="minorHAnsi"/>
              </w:rPr>
              <w:t>Multi-</w:t>
            </w:r>
            <w:proofErr w:type="gramStart"/>
            <w:r w:rsidRPr="00E10A1F">
              <w:rPr>
                <w:rFonts w:asciiTheme="minorHAnsi" w:hAnsiTheme="minorHAnsi" w:cstheme="minorHAnsi"/>
              </w:rPr>
              <w:t xml:space="preserve">constellation </w:t>
            </w:r>
            <w:r w:rsidR="0024055F">
              <w:rPr>
                <w:rFonts w:asciiTheme="minorHAnsi" w:hAnsiTheme="minorHAnsi" w:cstheme="minorHAnsi"/>
              </w:rPr>
              <w:t>:</w:t>
            </w:r>
            <w:proofErr w:type="gramEnd"/>
            <w:r w:rsidR="0024055F">
              <w:rPr>
                <w:rFonts w:asciiTheme="minorHAnsi" w:hAnsiTheme="minorHAnsi" w:cstheme="minorHAnsi"/>
              </w:rPr>
              <w:br/>
            </w:r>
            <w:r w:rsidRPr="00145CAF">
              <w:rPr>
                <w:rFonts w:asciiTheme="minorHAnsi" w:hAnsiTheme="minorHAnsi" w:cstheme="minorHAnsi"/>
                <w:sz w:val="19"/>
                <w:szCs w:val="19"/>
              </w:rPr>
              <w:t xml:space="preserve">GPS, GLONASS, Galileo, </w:t>
            </w:r>
            <w:proofErr w:type="spellStart"/>
            <w:r w:rsidRPr="00145CAF">
              <w:rPr>
                <w:rFonts w:asciiTheme="minorHAnsi" w:hAnsiTheme="minorHAnsi" w:cstheme="minorHAnsi"/>
                <w:sz w:val="19"/>
                <w:szCs w:val="19"/>
              </w:rPr>
              <w:t>Beidou</w:t>
            </w:r>
            <w:proofErr w:type="spellEnd"/>
            <w:r w:rsidR="0024055F">
              <w:rPr>
                <w:rFonts w:asciiTheme="minorHAnsi" w:hAnsiTheme="minorHAnsi" w:cstheme="minorHAnsi"/>
                <w:sz w:val="19"/>
                <w:szCs w:val="19"/>
              </w:rPr>
              <w:t>,</w:t>
            </w:r>
            <w:r w:rsidR="0024055F" w:rsidRPr="0024055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24055F" w:rsidRPr="0024055F">
              <w:rPr>
                <w:rFonts w:asciiTheme="minorHAnsi" w:hAnsiTheme="minorHAnsi" w:cstheme="minorHAnsi"/>
                <w:sz w:val="19"/>
                <w:szCs w:val="19"/>
              </w:rPr>
              <w:t>QZSS</w:t>
            </w:r>
          </w:p>
          <w:p w14:paraId="06A5AF0A" w14:textId="08B3F883" w:rsidR="005E2EC9" w:rsidRPr="00B23305" w:rsidRDefault="00230CB3" w:rsidP="003B5BFE">
            <w:pPr>
              <w:pStyle w:val="Bullets-B1"/>
            </w:pPr>
            <w:r w:rsidRPr="00136069">
              <w:rPr>
                <w:rFonts w:asciiTheme="minorHAnsi" w:hAnsiTheme="minorHAnsi" w:cstheme="minorHAnsi"/>
              </w:rPr>
              <w:t xml:space="preserve">Support </w:t>
            </w:r>
            <w:r>
              <w:rPr>
                <w:rFonts w:asciiTheme="minorHAnsi" w:hAnsiTheme="minorHAnsi" w:cstheme="minorHAnsi"/>
              </w:rPr>
              <w:t>O-RAN configurations LLS-C1/C2/C3/C4</w:t>
            </w:r>
          </w:p>
        </w:tc>
        <w:tc>
          <w:tcPr>
            <w:tcW w:w="5670" w:type="dxa"/>
            <w:gridSpan w:val="5"/>
            <w:tcBorders>
              <w:top w:val="single" w:sz="18" w:space="0" w:color="auto"/>
              <w:bottom w:val="single" w:sz="18" w:space="0" w:color="auto"/>
            </w:tcBorders>
          </w:tcPr>
          <w:p w14:paraId="064B0FDA" w14:textId="77777777" w:rsidR="004C0D3F" w:rsidRDefault="004C0D3F" w:rsidP="004C0D3F">
            <w:pPr>
              <w:pStyle w:val="Bullets-B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SyncCenter</w:t>
            </w:r>
          </w:p>
          <w:p w14:paraId="08ABDC8A" w14:textId="77777777" w:rsidR="004C0D3F" w:rsidRDefault="004C0D3F" w:rsidP="004C0D3F">
            <w:pPr>
              <w:pStyle w:val="Bullets-B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NTP</w:t>
            </w:r>
          </w:p>
          <w:p w14:paraId="44385267" w14:textId="77777777" w:rsidR="004C0D3F" w:rsidRDefault="004C0D3F" w:rsidP="004C0D3F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Client</w:t>
            </w:r>
          </w:p>
          <w:p w14:paraId="3FBE2311" w14:textId="08A9661F" w:rsidR="004C0D3F" w:rsidRDefault="004C0D3F" w:rsidP="004C0D3F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Server</w:t>
            </w:r>
          </w:p>
          <w:p w14:paraId="7C54215B" w14:textId="77777777" w:rsidR="004C0D3F" w:rsidRDefault="004C0D3F" w:rsidP="004C0D3F">
            <w:pPr>
              <w:pStyle w:val="Bullets-B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External Sync:</w:t>
            </w:r>
          </w:p>
          <w:p w14:paraId="4290ACA0" w14:textId="77777777" w:rsidR="004C0D3F" w:rsidRDefault="004C0D3F" w:rsidP="004C0D3F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Input/output</w:t>
            </w:r>
          </w:p>
          <w:p w14:paraId="433B46AC" w14:textId="77777777" w:rsidR="004C0D3F" w:rsidRDefault="004C0D3F" w:rsidP="004C0D3F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1PPS/10MHz</w:t>
            </w:r>
          </w:p>
          <w:p w14:paraId="54131870" w14:textId="77777777" w:rsidR="004C0D3F" w:rsidRDefault="004C0D3F" w:rsidP="004C0D3F">
            <w:pPr>
              <w:pStyle w:val="Bullets-B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Local clock:</w:t>
            </w:r>
          </w:p>
          <w:p w14:paraId="1D38D47F" w14:textId="383C834F" w:rsidR="004C0D3F" w:rsidRPr="000246A2" w:rsidRDefault="004C0D3F" w:rsidP="003B5BFE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E10A1F">
              <w:rPr>
                <w:rFonts w:asciiTheme="minorHAnsi" w:hAnsiTheme="minorHAnsi" w:cstheme="minorHAnsi"/>
              </w:rPr>
              <w:t>Built-in Stratum 3E clock</w:t>
            </w:r>
          </w:p>
        </w:tc>
      </w:tr>
      <w:tr w:rsidR="00726A22" w:rsidRPr="00914681" w14:paraId="5A5A242B" w14:textId="77777777" w:rsidTr="00726A22">
        <w:tc>
          <w:tcPr>
            <w:tcW w:w="5490" w:type="dxa"/>
            <w:gridSpan w:val="5"/>
            <w:tcBorders>
              <w:bottom w:val="single" w:sz="18" w:space="0" w:color="auto"/>
            </w:tcBorders>
          </w:tcPr>
          <w:p w14:paraId="2F8FAEBF" w14:textId="77777777" w:rsidR="00726A22" w:rsidRPr="00914681" w:rsidRDefault="00726A22" w:rsidP="00C447F8">
            <w:pPr>
              <w:pStyle w:val="Topic-A2"/>
            </w:pPr>
            <w:r w:rsidRPr="00B42591">
              <w:t>Holdover Performance</w:t>
            </w:r>
          </w:p>
        </w:tc>
        <w:tc>
          <w:tcPr>
            <w:tcW w:w="5400" w:type="dxa"/>
            <w:gridSpan w:val="4"/>
            <w:tcBorders>
              <w:bottom w:val="single" w:sz="18" w:space="0" w:color="auto"/>
            </w:tcBorders>
          </w:tcPr>
          <w:p w14:paraId="362F9454" w14:textId="77777777" w:rsidR="00726A22" w:rsidRPr="00914681" w:rsidRDefault="00726A22" w:rsidP="00C447F8">
            <w:pPr>
              <w:pStyle w:val="Topic-A2"/>
            </w:pPr>
          </w:p>
        </w:tc>
      </w:tr>
      <w:tr w:rsidR="00726A22" w:rsidRPr="000212AB" w14:paraId="60F4666B" w14:textId="77777777" w:rsidTr="00726A22">
        <w:trPr>
          <w:trHeight w:val="169"/>
        </w:trPr>
        <w:tc>
          <w:tcPr>
            <w:tcW w:w="540" w:type="dxa"/>
            <w:tcBorders>
              <w:top w:val="single" w:sz="18" w:space="0" w:color="auto"/>
            </w:tcBorders>
          </w:tcPr>
          <w:p w14:paraId="4F2A74AA" w14:textId="77777777" w:rsidR="00726A22" w:rsidRPr="00401129" w:rsidRDefault="00726A22" w:rsidP="00C447F8">
            <w:pPr>
              <w:pStyle w:val="Bullets-B1"/>
              <w:numPr>
                <w:ilvl w:val="0"/>
                <w:numId w:val="0"/>
              </w:numPr>
              <w:ind w:left="360"/>
            </w:pPr>
          </w:p>
        </w:tc>
        <w:tc>
          <w:tcPr>
            <w:tcW w:w="165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ACA7EF1" w14:textId="77777777" w:rsidR="00726A22" w:rsidRPr="00401129" w:rsidRDefault="00726A22" w:rsidP="00C447F8">
            <w:pPr>
              <w:pStyle w:val="Bullets-B1"/>
              <w:numPr>
                <w:ilvl w:val="0"/>
                <w:numId w:val="0"/>
              </w:numPr>
            </w:pPr>
            <w:r>
              <w:t xml:space="preserve">Oscillator \ </w:t>
            </w:r>
            <w:proofErr w:type="spellStart"/>
            <w:proofErr w:type="gramStart"/>
            <w:r>
              <w:t>T.Err</w:t>
            </w:r>
            <w:proofErr w:type="spellEnd"/>
            <w:proofErr w:type="gramEnd"/>
          </w:p>
        </w:tc>
        <w:tc>
          <w:tcPr>
            <w:tcW w:w="165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574AD95" w14:textId="77777777" w:rsidR="00726A22" w:rsidRPr="00401129" w:rsidRDefault="00726A22" w:rsidP="00C447F8">
            <w:pPr>
              <w:pStyle w:val="Bullets-B1"/>
              <w:numPr>
                <w:ilvl w:val="0"/>
                <w:numId w:val="0"/>
              </w:numPr>
              <w:jc w:val="center"/>
            </w:pPr>
            <w:r>
              <w:t>200nsec</w:t>
            </w:r>
          </w:p>
        </w:tc>
        <w:tc>
          <w:tcPr>
            <w:tcW w:w="1650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833F249" w14:textId="77777777" w:rsidR="00726A22" w:rsidRPr="00401129" w:rsidRDefault="00726A22" w:rsidP="00C447F8">
            <w:pPr>
              <w:pStyle w:val="Bullets-B1"/>
              <w:numPr>
                <w:ilvl w:val="0"/>
                <w:numId w:val="0"/>
              </w:numPr>
              <w:jc w:val="center"/>
            </w:pPr>
            <w:r>
              <w:t>400nsec</w:t>
            </w:r>
          </w:p>
        </w:tc>
        <w:tc>
          <w:tcPr>
            <w:tcW w:w="165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BE2CD75" w14:textId="77777777" w:rsidR="00726A22" w:rsidRPr="00401129" w:rsidRDefault="00726A22" w:rsidP="00C447F8">
            <w:pPr>
              <w:pStyle w:val="Bullets-B1"/>
              <w:numPr>
                <w:ilvl w:val="0"/>
                <w:numId w:val="0"/>
              </w:numPr>
              <w:jc w:val="center"/>
            </w:pPr>
            <w:r>
              <w:t>1usec</w:t>
            </w:r>
          </w:p>
        </w:tc>
        <w:tc>
          <w:tcPr>
            <w:tcW w:w="165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6F0F3C5" w14:textId="77777777" w:rsidR="00726A22" w:rsidRPr="00401129" w:rsidRDefault="00726A22" w:rsidP="00C447F8">
            <w:pPr>
              <w:pStyle w:val="Bullets-B1"/>
              <w:numPr>
                <w:ilvl w:val="0"/>
                <w:numId w:val="0"/>
              </w:numPr>
              <w:jc w:val="center"/>
            </w:pPr>
            <w:r>
              <w:t>1.5usec</w:t>
            </w:r>
          </w:p>
        </w:tc>
        <w:tc>
          <w:tcPr>
            <w:tcW w:w="165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4C4A67C" w14:textId="77777777" w:rsidR="00726A22" w:rsidRPr="00401129" w:rsidRDefault="00726A22" w:rsidP="00C447F8">
            <w:pPr>
              <w:pStyle w:val="Bullets-B1"/>
              <w:numPr>
                <w:ilvl w:val="0"/>
                <w:numId w:val="0"/>
              </w:numPr>
              <w:jc w:val="center"/>
            </w:pPr>
            <w:r>
              <w:t>5usec</w:t>
            </w:r>
          </w:p>
        </w:tc>
        <w:tc>
          <w:tcPr>
            <w:tcW w:w="450" w:type="dxa"/>
            <w:tcBorders>
              <w:top w:val="single" w:sz="18" w:space="0" w:color="auto"/>
            </w:tcBorders>
          </w:tcPr>
          <w:p w14:paraId="07339554" w14:textId="77777777" w:rsidR="00726A22" w:rsidRPr="00401129" w:rsidRDefault="00726A22" w:rsidP="00C447F8">
            <w:pPr>
              <w:pStyle w:val="Bullets-B1"/>
              <w:numPr>
                <w:ilvl w:val="0"/>
                <w:numId w:val="0"/>
              </w:numPr>
              <w:ind w:left="-360"/>
            </w:pPr>
            <w:r>
              <w:t>-</w:t>
            </w:r>
          </w:p>
        </w:tc>
      </w:tr>
      <w:tr w:rsidR="00726A22" w:rsidRPr="000212AB" w14:paraId="4E0EC3F9" w14:textId="77777777" w:rsidTr="00726A22">
        <w:trPr>
          <w:trHeight w:val="168"/>
        </w:trPr>
        <w:tc>
          <w:tcPr>
            <w:tcW w:w="540" w:type="dxa"/>
          </w:tcPr>
          <w:p w14:paraId="1B0A0BD6" w14:textId="77777777" w:rsidR="00726A22" w:rsidRPr="00401129" w:rsidRDefault="00726A22" w:rsidP="00C447F8">
            <w:pPr>
              <w:pStyle w:val="Bullets-B1"/>
              <w:numPr>
                <w:ilvl w:val="0"/>
                <w:numId w:val="0"/>
              </w:numPr>
              <w:ind w:left="360"/>
            </w:pP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14:paraId="6B74D8F9" w14:textId="77777777" w:rsidR="00726A22" w:rsidRPr="00401129" w:rsidRDefault="00726A22" w:rsidP="00C447F8">
            <w:pPr>
              <w:pStyle w:val="Bullets-B1"/>
              <w:numPr>
                <w:ilvl w:val="0"/>
                <w:numId w:val="0"/>
              </w:numPr>
            </w:pPr>
            <w:r>
              <w:t>HQ-OCXO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14:paraId="7CB4A630" w14:textId="77777777" w:rsidR="00726A22" w:rsidRPr="00401129" w:rsidRDefault="00726A22" w:rsidP="00C447F8">
            <w:pPr>
              <w:pStyle w:val="Bullets-B1"/>
              <w:numPr>
                <w:ilvl w:val="0"/>
                <w:numId w:val="0"/>
              </w:numPr>
              <w:jc w:val="center"/>
            </w:pPr>
            <w:r>
              <w:t>1.5 hours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5888A2" w14:textId="77777777" w:rsidR="00726A22" w:rsidRPr="00401129" w:rsidRDefault="00726A22" w:rsidP="00C447F8">
            <w:pPr>
              <w:pStyle w:val="Bullets-B1"/>
              <w:numPr>
                <w:ilvl w:val="0"/>
                <w:numId w:val="0"/>
              </w:numPr>
              <w:jc w:val="center"/>
            </w:pPr>
            <w:r>
              <w:t>3 hours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14:paraId="147E78CF" w14:textId="77777777" w:rsidR="00726A22" w:rsidRPr="00401129" w:rsidRDefault="00726A22" w:rsidP="00C447F8">
            <w:pPr>
              <w:pStyle w:val="Bullets-B1"/>
              <w:numPr>
                <w:ilvl w:val="0"/>
                <w:numId w:val="0"/>
              </w:numPr>
              <w:jc w:val="center"/>
            </w:pPr>
            <w:r>
              <w:t>5 hours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14:paraId="52ED5B64" w14:textId="77777777" w:rsidR="00726A22" w:rsidRPr="00401129" w:rsidRDefault="00726A22" w:rsidP="00C447F8">
            <w:pPr>
              <w:pStyle w:val="Bullets-B1"/>
              <w:numPr>
                <w:ilvl w:val="0"/>
                <w:numId w:val="0"/>
              </w:numPr>
              <w:jc w:val="center"/>
            </w:pPr>
            <w:r>
              <w:t>8 hours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14:paraId="76D7DC06" w14:textId="77777777" w:rsidR="00726A22" w:rsidRPr="00401129" w:rsidRDefault="00726A22" w:rsidP="00C447F8">
            <w:pPr>
              <w:pStyle w:val="Bullets-B1"/>
              <w:numPr>
                <w:ilvl w:val="0"/>
                <w:numId w:val="0"/>
              </w:numPr>
              <w:jc w:val="center"/>
            </w:pPr>
            <w:r>
              <w:t>22 hours</w:t>
            </w:r>
          </w:p>
        </w:tc>
        <w:tc>
          <w:tcPr>
            <w:tcW w:w="450" w:type="dxa"/>
          </w:tcPr>
          <w:p w14:paraId="5220C412" w14:textId="77777777" w:rsidR="00726A22" w:rsidRPr="00401129" w:rsidRDefault="00726A22" w:rsidP="00C447F8">
            <w:pPr>
              <w:pStyle w:val="Bullets-B1"/>
              <w:numPr>
                <w:ilvl w:val="0"/>
                <w:numId w:val="0"/>
              </w:numPr>
              <w:ind w:left="-360"/>
            </w:pPr>
          </w:p>
        </w:tc>
      </w:tr>
      <w:tr w:rsidR="00726A22" w:rsidRPr="000212AB" w14:paraId="4D7BDAF8" w14:textId="77777777" w:rsidTr="00726A22">
        <w:trPr>
          <w:trHeight w:val="168"/>
        </w:trPr>
        <w:tc>
          <w:tcPr>
            <w:tcW w:w="10890" w:type="dxa"/>
            <w:gridSpan w:val="9"/>
          </w:tcPr>
          <w:p w14:paraId="4ED1461E" w14:textId="77777777" w:rsidR="00726A22" w:rsidRPr="00EC0BDB" w:rsidRDefault="00726A22" w:rsidP="002D1F56">
            <w:pPr>
              <w:pStyle w:val="Tablenote"/>
              <w:tabs>
                <w:tab w:val="clear" w:pos="976"/>
                <w:tab w:val="left" w:pos="793"/>
              </w:tabs>
              <w:ind w:left="703" w:right="159" w:hanging="537"/>
              <w:jc w:val="both"/>
            </w:pPr>
            <w:r w:rsidRPr="00EC0BDB">
              <w:rPr>
                <w:u w:val="single"/>
              </w:rPr>
              <w:t>Note</w:t>
            </w:r>
            <w:r w:rsidRPr="00EC0BDB">
              <w:t>:</w:t>
            </w:r>
            <w:r w:rsidRPr="00EC0BDB">
              <w:tab/>
              <w:t>the above are typical values, assuming the system was locked to GNSS for at least 72 hours, at a constant temperature and the system was powered for at least 30 days.</w:t>
            </w:r>
          </w:p>
        </w:tc>
      </w:tr>
      <w:tr w:rsidR="00823E85" w:rsidRPr="00F85E73" w14:paraId="304A4ADB" w14:textId="77777777" w:rsidTr="00853C4E">
        <w:tc>
          <w:tcPr>
            <w:tcW w:w="5220" w:type="dxa"/>
            <w:gridSpan w:val="4"/>
            <w:tcBorders>
              <w:bottom w:val="single" w:sz="18" w:space="0" w:color="auto"/>
            </w:tcBorders>
          </w:tcPr>
          <w:p w14:paraId="16D6657C" w14:textId="66F71C86" w:rsidR="00823E85" w:rsidRPr="00F85E73" w:rsidRDefault="00823E85" w:rsidP="00823E85">
            <w:pPr>
              <w:pStyle w:val="Topic-A2"/>
            </w:pPr>
            <w:r w:rsidRPr="00F85E73">
              <w:t>Quality of Service</w:t>
            </w:r>
          </w:p>
        </w:tc>
        <w:tc>
          <w:tcPr>
            <w:tcW w:w="5670" w:type="dxa"/>
            <w:gridSpan w:val="5"/>
            <w:tcBorders>
              <w:bottom w:val="single" w:sz="18" w:space="0" w:color="auto"/>
            </w:tcBorders>
          </w:tcPr>
          <w:p w14:paraId="3A00159F" w14:textId="77777777" w:rsidR="00823E85" w:rsidRPr="00F85E73" w:rsidRDefault="00823E85" w:rsidP="00823E85">
            <w:pPr>
              <w:pStyle w:val="Topic-A2"/>
            </w:pPr>
          </w:p>
        </w:tc>
      </w:tr>
      <w:tr w:rsidR="00D54FA7" w:rsidRPr="00F85E73" w14:paraId="0692C042" w14:textId="77777777" w:rsidTr="00853C4E">
        <w:tc>
          <w:tcPr>
            <w:tcW w:w="5220" w:type="dxa"/>
            <w:gridSpan w:val="4"/>
            <w:tcBorders>
              <w:top w:val="single" w:sz="18" w:space="0" w:color="auto"/>
            </w:tcBorders>
          </w:tcPr>
          <w:p w14:paraId="7C9DD56F" w14:textId="77777777" w:rsidR="00D54FA7" w:rsidRPr="000212AB" w:rsidRDefault="00D54FA7" w:rsidP="00D54FA7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Classification based on L1-L4 information</w:t>
            </w:r>
          </w:p>
          <w:p w14:paraId="4E120F37" w14:textId="77777777" w:rsidR="00D54FA7" w:rsidRPr="000212AB" w:rsidRDefault="00D54FA7" w:rsidP="00D54FA7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Ingress policing per port/queue</w:t>
            </w:r>
          </w:p>
          <w:p w14:paraId="25DE8F9E" w14:textId="77777777" w:rsidR="00D54FA7" w:rsidRPr="000212AB" w:rsidRDefault="00D54FA7" w:rsidP="00D54FA7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Hierarchical shaping and scheduling</w:t>
            </w:r>
          </w:p>
          <w:p w14:paraId="663863AF" w14:textId="77777777" w:rsidR="00D54FA7" w:rsidRPr="000212AB" w:rsidRDefault="00D54FA7" w:rsidP="00D54FA7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 xml:space="preserve">Priority based flow control (802.1Qbb) </w:t>
            </w:r>
          </w:p>
          <w:p w14:paraId="310F6A79" w14:textId="1C550EC3" w:rsidR="00D54FA7" w:rsidRPr="00F85E73" w:rsidRDefault="00D54FA7" w:rsidP="00D54FA7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Scheduling: Strict, DWRR, hybrid</w:t>
            </w:r>
          </w:p>
        </w:tc>
        <w:tc>
          <w:tcPr>
            <w:tcW w:w="5670" w:type="dxa"/>
            <w:gridSpan w:val="5"/>
            <w:tcBorders>
              <w:top w:val="single" w:sz="18" w:space="0" w:color="auto"/>
            </w:tcBorders>
          </w:tcPr>
          <w:p w14:paraId="3053F9C3" w14:textId="77777777" w:rsidR="00D54FA7" w:rsidRPr="000212AB" w:rsidRDefault="00D54FA7" w:rsidP="00D54FA7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4 drop precedence levels</w:t>
            </w:r>
          </w:p>
          <w:p w14:paraId="20A16B6F" w14:textId="77777777" w:rsidR="00D54FA7" w:rsidRPr="000212AB" w:rsidRDefault="00D54FA7" w:rsidP="00D54FA7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WRED and tail drop for CA</w:t>
            </w:r>
          </w:p>
          <w:p w14:paraId="6BA340A3" w14:textId="77777777" w:rsidR="00D54FA7" w:rsidRPr="000212AB" w:rsidRDefault="00D54FA7" w:rsidP="00D54FA7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P-bit and DSCP remarking</w:t>
            </w:r>
          </w:p>
          <w:p w14:paraId="70F399B5" w14:textId="77777777" w:rsidR="00D54FA7" w:rsidRPr="000212AB" w:rsidRDefault="00D54FA7" w:rsidP="00D54FA7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Storm control: UC, MC, BC</w:t>
            </w:r>
          </w:p>
          <w:p w14:paraId="37745FFA" w14:textId="3C5BAAB7" w:rsidR="00D54FA7" w:rsidRPr="0061168F" w:rsidRDefault="00D54FA7" w:rsidP="0061168F">
            <w:pPr>
              <w:pStyle w:val="Bullets-B1"/>
              <w:rPr>
                <w:rFonts w:asciiTheme="minorHAnsi" w:hAnsiTheme="minorHAnsi" w:cstheme="minorHAnsi"/>
                <w:sz w:val="22"/>
                <w:szCs w:val="22"/>
              </w:rPr>
            </w:pPr>
            <w:r w:rsidRPr="000212AB">
              <w:rPr>
                <w:rFonts w:asciiTheme="minorHAnsi" w:hAnsiTheme="minorHAnsi" w:cstheme="minorHAnsi"/>
              </w:rPr>
              <w:t>QoS Control Lists</w:t>
            </w:r>
          </w:p>
        </w:tc>
      </w:tr>
      <w:tr w:rsidR="00823E85" w:rsidRPr="00F85E73" w14:paraId="0273097E" w14:textId="77777777" w:rsidTr="00853C4E">
        <w:tc>
          <w:tcPr>
            <w:tcW w:w="5220" w:type="dxa"/>
            <w:gridSpan w:val="4"/>
            <w:tcBorders>
              <w:bottom w:val="single" w:sz="18" w:space="0" w:color="auto"/>
            </w:tcBorders>
          </w:tcPr>
          <w:p w14:paraId="581F58BA" w14:textId="5A35297D" w:rsidR="00823E85" w:rsidRPr="00F85E73" w:rsidRDefault="00823E85" w:rsidP="00823E85">
            <w:pPr>
              <w:pStyle w:val="Topic-A2"/>
            </w:pPr>
            <w:r w:rsidRPr="00F85E73">
              <w:t>Power &amp; Environmental</w:t>
            </w:r>
          </w:p>
        </w:tc>
        <w:tc>
          <w:tcPr>
            <w:tcW w:w="5670" w:type="dxa"/>
            <w:gridSpan w:val="5"/>
            <w:tcBorders>
              <w:bottom w:val="single" w:sz="18" w:space="0" w:color="auto"/>
            </w:tcBorders>
          </w:tcPr>
          <w:p w14:paraId="459BBB73" w14:textId="77777777" w:rsidR="00823E85" w:rsidRPr="00F85E73" w:rsidRDefault="00823E85" w:rsidP="00823E85">
            <w:pPr>
              <w:pStyle w:val="Topic-A2"/>
            </w:pPr>
          </w:p>
        </w:tc>
      </w:tr>
      <w:tr w:rsidR="00823E85" w:rsidRPr="00F85E73" w14:paraId="362472A3" w14:textId="77777777" w:rsidTr="00853C4E">
        <w:tc>
          <w:tcPr>
            <w:tcW w:w="5220" w:type="dxa"/>
            <w:gridSpan w:val="4"/>
            <w:tcBorders>
              <w:top w:val="single" w:sz="18" w:space="0" w:color="auto"/>
            </w:tcBorders>
          </w:tcPr>
          <w:p w14:paraId="3D375723" w14:textId="7B10ABC3" w:rsidR="00823E85" w:rsidRPr="00F85E73" w:rsidRDefault="00823E85" w:rsidP="00823E85">
            <w:pPr>
              <w:pStyle w:val="Bullets-B1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Power Supply</w:t>
            </w:r>
            <w:r w:rsidR="00184CB3" w:rsidRPr="00F85E73">
              <w:rPr>
                <w:rFonts w:asciiTheme="minorHAnsi" w:hAnsiTheme="minorHAnsi" w:cstheme="minorHAnsi"/>
              </w:rPr>
              <w:t>:</w:t>
            </w:r>
          </w:p>
          <w:p w14:paraId="53E1B3E3" w14:textId="77777777" w:rsidR="00184CB3" w:rsidRPr="00F85E73" w:rsidRDefault="00184CB3" w:rsidP="00184CB3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Internal power supply: 20-60VDC, dual feed</w:t>
            </w:r>
          </w:p>
          <w:p w14:paraId="5D3DC912" w14:textId="46CB379F" w:rsidR="00184CB3" w:rsidRPr="00F85E73" w:rsidRDefault="00184CB3" w:rsidP="00184CB3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AC adapter option (FPA40)</w:t>
            </w:r>
          </w:p>
          <w:p w14:paraId="3828461D" w14:textId="77777777" w:rsidR="00823E85" w:rsidRPr="00F85E73" w:rsidRDefault="00823E85" w:rsidP="00823E85">
            <w:pPr>
              <w:pStyle w:val="Bullets-B1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 xml:space="preserve">Power consumption: </w:t>
            </w:r>
          </w:p>
          <w:p w14:paraId="436F70CC" w14:textId="2F849EAA" w:rsidR="00EF60B8" w:rsidRPr="00F85E73" w:rsidRDefault="00823E85" w:rsidP="006D5521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Maximum: &lt;</w:t>
            </w:r>
            <w:r w:rsidR="00807D6F">
              <w:rPr>
                <w:rFonts w:asciiTheme="minorHAnsi" w:hAnsiTheme="minorHAnsi" w:cstheme="minorHAnsi"/>
              </w:rPr>
              <w:t>30</w:t>
            </w:r>
            <w:r w:rsidRPr="00F85E73">
              <w:rPr>
                <w:rFonts w:asciiTheme="minorHAnsi" w:hAnsiTheme="minorHAnsi" w:cstheme="minorHAnsi"/>
              </w:rPr>
              <w:t>W; typical: &lt;</w:t>
            </w:r>
            <w:r w:rsidR="009A5579">
              <w:rPr>
                <w:rFonts w:asciiTheme="minorHAnsi" w:hAnsiTheme="minorHAnsi" w:cstheme="minorHAnsi"/>
              </w:rPr>
              <w:t>2</w:t>
            </w:r>
            <w:r w:rsidR="00807D6F">
              <w:rPr>
                <w:rFonts w:asciiTheme="minorHAnsi" w:hAnsiTheme="minorHAnsi" w:cstheme="minorHAnsi"/>
              </w:rPr>
              <w:t>5</w:t>
            </w:r>
            <w:r w:rsidRPr="00F85E73">
              <w:rPr>
                <w:rFonts w:asciiTheme="minorHAnsi" w:hAnsiTheme="minorHAnsi" w:cstheme="minorHAnsi"/>
              </w:rPr>
              <w:t>W</w:t>
            </w:r>
          </w:p>
        </w:tc>
        <w:tc>
          <w:tcPr>
            <w:tcW w:w="5670" w:type="dxa"/>
            <w:gridSpan w:val="5"/>
            <w:tcBorders>
              <w:top w:val="single" w:sz="18" w:space="0" w:color="auto"/>
            </w:tcBorders>
          </w:tcPr>
          <w:p w14:paraId="6F3C9475" w14:textId="4D76A29B" w:rsidR="00823E85" w:rsidRPr="00F85E73" w:rsidRDefault="00823E85" w:rsidP="00823E85">
            <w:pPr>
              <w:pStyle w:val="Bullets-B1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Operating temperature:</w:t>
            </w:r>
          </w:p>
          <w:p w14:paraId="02184D29" w14:textId="77777777" w:rsidR="00823E85" w:rsidRPr="00F85E73" w:rsidRDefault="00823E85" w:rsidP="00EF60B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Standard: -10°C ÷ +50°C (14°F ÷ 122°F)</w:t>
            </w:r>
          </w:p>
          <w:p w14:paraId="7954CCB9" w14:textId="6B010978" w:rsidR="00823E85" w:rsidRPr="00F85E73" w:rsidRDefault="00823E85" w:rsidP="00EF60B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Extended: -40°C ÷ +65°C (-40°F ÷ 149°F)</w:t>
            </w:r>
            <w:r w:rsidR="00184CB3" w:rsidRPr="00F85E73">
              <w:rPr>
                <w:rFonts w:asciiTheme="minorHAnsi" w:hAnsiTheme="minorHAnsi" w:cstheme="minorHAnsi"/>
              </w:rPr>
              <w:t xml:space="preserve"> (optional)</w:t>
            </w:r>
          </w:p>
          <w:p w14:paraId="453EC334" w14:textId="77777777" w:rsidR="00823E85" w:rsidRPr="00F85E73" w:rsidRDefault="00823E85" w:rsidP="00823E85">
            <w:pPr>
              <w:pStyle w:val="Bullets-B1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Storage temperature: -40°C ÷ +80°C (-40°F ÷ 176°F)</w:t>
            </w:r>
          </w:p>
          <w:p w14:paraId="25472A09" w14:textId="34AE760E" w:rsidR="00823E85" w:rsidRPr="00F85E73" w:rsidRDefault="00823E85" w:rsidP="00823E85">
            <w:pPr>
              <w:pStyle w:val="Bullets-B1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Humidity: 10-90%, non-condensing</w:t>
            </w:r>
          </w:p>
        </w:tc>
      </w:tr>
      <w:tr w:rsidR="00823E85" w:rsidRPr="00F85E73" w14:paraId="7B073CA1" w14:textId="77777777" w:rsidTr="00853C4E">
        <w:tc>
          <w:tcPr>
            <w:tcW w:w="5220" w:type="dxa"/>
            <w:gridSpan w:val="4"/>
            <w:tcBorders>
              <w:bottom w:val="single" w:sz="18" w:space="0" w:color="auto"/>
            </w:tcBorders>
          </w:tcPr>
          <w:p w14:paraId="4AA236DE" w14:textId="209E71D7" w:rsidR="00823E85" w:rsidRPr="00F85E73" w:rsidRDefault="00823E85" w:rsidP="00823E85">
            <w:pPr>
              <w:pStyle w:val="Topic-A2"/>
            </w:pPr>
            <w:r w:rsidRPr="00F85E73">
              <w:t>Physical</w:t>
            </w:r>
          </w:p>
        </w:tc>
        <w:tc>
          <w:tcPr>
            <w:tcW w:w="5670" w:type="dxa"/>
            <w:gridSpan w:val="5"/>
            <w:tcBorders>
              <w:bottom w:val="single" w:sz="18" w:space="0" w:color="auto"/>
            </w:tcBorders>
          </w:tcPr>
          <w:p w14:paraId="4C1FCCF9" w14:textId="5C793E64" w:rsidR="00823E85" w:rsidRPr="00F85E73" w:rsidRDefault="00823E85" w:rsidP="00823E85">
            <w:pPr>
              <w:pStyle w:val="Topic-A2"/>
            </w:pPr>
          </w:p>
        </w:tc>
      </w:tr>
      <w:tr w:rsidR="00823E85" w:rsidRPr="00F85E73" w14:paraId="6DFC4834" w14:textId="77777777" w:rsidTr="00853C4E">
        <w:tc>
          <w:tcPr>
            <w:tcW w:w="5220" w:type="dxa"/>
            <w:gridSpan w:val="4"/>
            <w:tcBorders>
              <w:top w:val="single" w:sz="18" w:space="0" w:color="auto"/>
            </w:tcBorders>
          </w:tcPr>
          <w:p w14:paraId="585ABC3F" w14:textId="77777777" w:rsidR="00823E85" w:rsidRPr="00F85E73" w:rsidRDefault="00823E85" w:rsidP="00823E85">
            <w:pPr>
              <w:pStyle w:val="Bullets-B1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Dimensions (</w:t>
            </w:r>
            <w:proofErr w:type="spellStart"/>
            <w:r w:rsidRPr="00F85E73">
              <w:rPr>
                <w:rFonts w:asciiTheme="minorHAnsi" w:hAnsiTheme="minorHAnsi" w:cstheme="minorHAnsi"/>
              </w:rPr>
              <w:t>HxWxD</w:t>
            </w:r>
            <w:proofErr w:type="spellEnd"/>
            <w:r w:rsidRPr="00F85E73">
              <w:rPr>
                <w:rFonts w:asciiTheme="minorHAnsi" w:hAnsiTheme="minorHAnsi" w:cstheme="minorHAnsi"/>
              </w:rPr>
              <w:t xml:space="preserve">): </w:t>
            </w:r>
          </w:p>
          <w:p w14:paraId="276576AF" w14:textId="75483691" w:rsidR="00823E85" w:rsidRPr="00F85E73" w:rsidRDefault="00823E85" w:rsidP="00EF60B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44x221x150mm (1.73x8.70x5.90 inch)</w:t>
            </w:r>
          </w:p>
          <w:p w14:paraId="6DB9E745" w14:textId="77777777" w:rsidR="00EF60B8" w:rsidRDefault="00823E85" w:rsidP="005A1E1F">
            <w:pPr>
              <w:pStyle w:val="Bullets-B1"/>
              <w:tabs>
                <w:tab w:val="left" w:pos="1783"/>
              </w:tabs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Mounting:</w:t>
            </w:r>
            <w:r w:rsidR="00134B54">
              <w:rPr>
                <w:rFonts w:asciiTheme="minorHAnsi" w:hAnsiTheme="minorHAnsi" w:cstheme="minorHAnsi"/>
              </w:rPr>
              <w:tab/>
            </w:r>
            <w:r w:rsidRPr="00134B54">
              <w:rPr>
                <w:rFonts w:asciiTheme="minorHAnsi" w:hAnsiTheme="minorHAnsi" w:cstheme="minorHAnsi"/>
              </w:rPr>
              <w:t>Desktop</w:t>
            </w:r>
            <w:r w:rsidR="00134B54">
              <w:rPr>
                <w:rFonts w:asciiTheme="minorHAnsi" w:hAnsiTheme="minorHAnsi" w:cstheme="minorHAnsi"/>
              </w:rPr>
              <w:t xml:space="preserve">, </w:t>
            </w:r>
            <w:r w:rsidRPr="00134B54">
              <w:rPr>
                <w:rFonts w:asciiTheme="minorHAnsi" w:hAnsiTheme="minorHAnsi" w:cstheme="minorHAnsi"/>
              </w:rPr>
              <w:t>Rack</w:t>
            </w:r>
            <w:r w:rsidR="005A1E1F">
              <w:rPr>
                <w:rFonts w:asciiTheme="minorHAnsi" w:hAnsiTheme="minorHAnsi" w:cstheme="minorHAnsi"/>
              </w:rPr>
              <w:t xml:space="preserve">, </w:t>
            </w:r>
            <w:r w:rsidRPr="005A1E1F">
              <w:rPr>
                <w:rFonts w:asciiTheme="minorHAnsi" w:hAnsiTheme="minorHAnsi" w:cstheme="minorHAnsi"/>
              </w:rPr>
              <w:t xml:space="preserve">Wall </w:t>
            </w:r>
          </w:p>
          <w:p w14:paraId="24F14C7A" w14:textId="17C9B540" w:rsidR="005A1E1F" w:rsidRPr="005A1E1F" w:rsidRDefault="005A1E1F" w:rsidP="005A1E1F">
            <w:pPr>
              <w:pStyle w:val="Bullets-B1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 xml:space="preserve">Weight: ~0.8Kg (1.76 </w:t>
            </w:r>
            <w:proofErr w:type="spellStart"/>
            <w:r w:rsidRPr="00F85E73">
              <w:rPr>
                <w:rFonts w:asciiTheme="minorHAnsi" w:hAnsiTheme="minorHAnsi" w:cstheme="minorHAnsi"/>
              </w:rPr>
              <w:t>lb</w:t>
            </w:r>
            <w:proofErr w:type="spellEnd"/>
            <w:r w:rsidRPr="00F85E7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5670" w:type="dxa"/>
            <w:gridSpan w:val="5"/>
            <w:tcBorders>
              <w:top w:val="single" w:sz="18" w:space="0" w:color="auto"/>
            </w:tcBorders>
          </w:tcPr>
          <w:p w14:paraId="633555A5" w14:textId="77777777" w:rsidR="00823E85" w:rsidRPr="00F85E73" w:rsidRDefault="00823E85" w:rsidP="00823E85">
            <w:pPr>
              <w:pStyle w:val="Bullets-B1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Accessories:</w:t>
            </w:r>
          </w:p>
          <w:p w14:paraId="102386B1" w14:textId="77777777" w:rsidR="00823E85" w:rsidRPr="00F85E73" w:rsidRDefault="00823E85" w:rsidP="00EF60B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Power cable</w:t>
            </w:r>
          </w:p>
          <w:p w14:paraId="3DF2EF6B" w14:textId="3F3258E2" w:rsidR="00823E85" w:rsidRPr="00F85E73" w:rsidRDefault="009A5579" w:rsidP="00EF60B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USB</w:t>
            </w:r>
            <w:r w:rsidR="00823E85" w:rsidRPr="00F85E73">
              <w:rPr>
                <w:rFonts w:asciiTheme="minorHAnsi" w:hAnsiTheme="minorHAnsi" w:cstheme="minorHAnsi"/>
              </w:rPr>
              <w:t xml:space="preserve"> cable (console)</w:t>
            </w:r>
          </w:p>
          <w:p w14:paraId="580FB76A" w14:textId="0F31A3F9" w:rsidR="00823E85" w:rsidRPr="00F85E73" w:rsidRDefault="00823E85" w:rsidP="00EF60B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F85E73">
              <w:rPr>
                <w:rFonts w:asciiTheme="minorHAnsi" w:hAnsiTheme="minorHAnsi" w:cstheme="minorHAnsi"/>
              </w:rPr>
              <w:t>Rack mounting kit (optional)</w:t>
            </w:r>
          </w:p>
        </w:tc>
      </w:tr>
      <w:tr w:rsidR="00823E85" w:rsidRPr="00F85E73" w14:paraId="2DF59A0B" w14:textId="77777777" w:rsidTr="00853C4E">
        <w:tc>
          <w:tcPr>
            <w:tcW w:w="5220" w:type="dxa"/>
            <w:gridSpan w:val="4"/>
            <w:tcBorders>
              <w:bottom w:val="single" w:sz="18" w:space="0" w:color="auto"/>
            </w:tcBorders>
          </w:tcPr>
          <w:p w14:paraId="6475B2EA" w14:textId="3A0EC25B" w:rsidR="00823E85" w:rsidRPr="00F85E73" w:rsidRDefault="00823E85" w:rsidP="00823E85">
            <w:pPr>
              <w:pStyle w:val="Topic-A2"/>
            </w:pPr>
            <w:r w:rsidRPr="00F85E73">
              <w:t>Regulatory &amp; Compliance</w:t>
            </w:r>
          </w:p>
        </w:tc>
        <w:tc>
          <w:tcPr>
            <w:tcW w:w="5670" w:type="dxa"/>
            <w:gridSpan w:val="5"/>
            <w:tcBorders>
              <w:bottom w:val="single" w:sz="18" w:space="0" w:color="auto"/>
            </w:tcBorders>
          </w:tcPr>
          <w:p w14:paraId="125DA7A8" w14:textId="72BFFD9C" w:rsidR="00823E85" w:rsidRPr="00F85E73" w:rsidRDefault="00823E85" w:rsidP="00823E85">
            <w:pPr>
              <w:pStyle w:val="Topic-A2"/>
            </w:pPr>
          </w:p>
        </w:tc>
      </w:tr>
      <w:tr w:rsidR="00AE1588" w:rsidRPr="00F85E73" w14:paraId="6A0B2F4D" w14:textId="77777777" w:rsidTr="00853C4E">
        <w:tc>
          <w:tcPr>
            <w:tcW w:w="5220" w:type="dxa"/>
            <w:gridSpan w:val="4"/>
            <w:tcBorders>
              <w:top w:val="single" w:sz="18" w:space="0" w:color="auto"/>
            </w:tcBorders>
          </w:tcPr>
          <w:p w14:paraId="656CF870" w14:textId="42084E18" w:rsidR="00AE1588" w:rsidRPr="00945C27" w:rsidRDefault="00AE1588" w:rsidP="00945C27">
            <w:pPr>
              <w:pStyle w:val="Bullets-B1"/>
              <w:tabs>
                <w:tab w:val="left" w:pos="1783"/>
              </w:tabs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Safety:</w:t>
            </w:r>
            <w:r w:rsidR="00945C27">
              <w:rPr>
                <w:rFonts w:asciiTheme="minorHAnsi" w:hAnsiTheme="minorHAnsi" w:cstheme="minorHAnsi"/>
              </w:rPr>
              <w:tab/>
            </w:r>
            <w:r w:rsidRPr="00945C27">
              <w:rPr>
                <w:rFonts w:asciiTheme="minorHAnsi" w:hAnsiTheme="minorHAnsi" w:cstheme="minorHAnsi"/>
              </w:rPr>
              <w:t xml:space="preserve">IEC EN60950-1 </w:t>
            </w:r>
          </w:p>
          <w:p w14:paraId="2083CF0F" w14:textId="77777777" w:rsidR="00AE1588" w:rsidRPr="000212AB" w:rsidRDefault="00AE1588" w:rsidP="00AE1588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CE</w:t>
            </w:r>
          </w:p>
          <w:p w14:paraId="291FF233" w14:textId="7BAB3B47" w:rsidR="00AE1588" w:rsidRPr="00F85E73" w:rsidRDefault="00AE1588" w:rsidP="00AE1588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RoHS</w:t>
            </w:r>
          </w:p>
        </w:tc>
        <w:tc>
          <w:tcPr>
            <w:tcW w:w="5670" w:type="dxa"/>
            <w:gridSpan w:val="5"/>
            <w:tcBorders>
              <w:top w:val="single" w:sz="18" w:space="0" w:color="auto"/>
            </w:tcBorders>
          </w:tcPr>
          <w:p w14:paraId="7B6C2FDE" w14:textId="77777777" w:rsidR="00AE1588" w:rsidRPr="000212AB" w:rsidRDefault="00AE1588" w:rsidP="00AE1588">
            <w:pPr>
              <w:pStyle w:val="Bullets-B1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EMC:</w:t>
            </w:r>
          </w:p>
          <w:p w14:paraId="00754AF8" w14:textId="77777777" w:rsidR="00AE1588" w:rsidRPr="000212AB" w:rsidRDefault="00AE1588" w:rsidP="00AE1588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FCC CFR 47 part 15, subpart B, Class A</w:t>
            </w:r>
          </w:p>
          <w:p w14:paraId="499B68AA" w14:textId="6DB73FE8" w:rsidR="00AE1588" w:rsidRPr="00945C27" w:rsidRDefault="00AE1588" w:rsidP="00945C27">
            <w:pPr>
              <w:pStyle w:val="Bullets-B2"/>
              <w:ind w:left="950"/>
              <w:rPr>
                <w:rFonts w:asciiTheme="minorHAnsi" w:hAnsiTheme="minorHAnsi" w:cstheme="minorHAnsi"/>
              </w:rPr>
            </w:pPr>
            <w:r w:rsidRPr="000212AB">
              <w:rPr>
                <w:rFonts w:asciiTheme="minorHAnsi" w:hAnsiTheme="minorHAnsi" w:cstheme="minorHAnsi"/>
              </w:rPr>
              <w:t>EN 300 386 V1.3.3: 05</w:t>
            </w:r>
          </w:p>
        </w:tc>
      </w:tr>
    </w:tbl>
    <w:p w14:paraId="5B483010" w14:textId="5EDA65E7" w:rsidR="0061168F" w:rsidRDefault="0061168F" w:rsidP="00525840">
      <w:pPr>
        <w:pStyle w:val="Topic-A1"/>
      </w:pPr>
    </w:p>
    <w:p w14:paraId="29223813" w14:textId="3CC9ED17" w:rsidR="00525840" w:rsidRPr="00F85E73" w:rsidRDefault="00525840" w:rsidP="00525840">
      <w:pPr>
        <w:pStyle w:val="Topic-A1"/>
      </w:pPr>
      <w:r w:rsidRPr="00F85E73">
        <w:lastRenderedPageBreak/>
        <w:t>Typical Application: Private LTE/5G/CBRS</w:t>
      </w:r>
    </w:p>
    <w:p w14:paraId="480FAD70" w14:textId="4CF8E9FB" w:rsidR="007C5632" w:rsidRDefault="00383B8F" w:rsidP="004E07AC">
      <w:pPr>
        <w:ind w:left="-720" w:right="-697"/>
        <w:jc w:val="center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w:drawing>
          <wp:inline distT="0" distB="0" distL="0" distR="0" wp14:anchorId="3AF47706" wp14:editId="6F038468">
            <wp:extent cx="6649622" cy="208324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5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355" cy="2098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EB2695" w14:textId="77777777" w:rsidR="007C5632" w:rsidRPr="00F85E73" w:rsidRDefault="007C5632" w:rsidP="007C5632">
      <w:pPr>
        <w:pStyle w:val="Topic-A1"/>
      </w:pPr>
      <w:r w:rsidRPr="00F85E73">
        <w:t>Ordering Information</w:t>
      </w:r>
    </w:p>
    <w:tbl>
      <w:tblPr>
        <w:tblW w:w="10260" w:type="dxa"/>
        <w:tblInd w:w="-270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710"/>
        <w:gridCol w:w="720"/>
        <w:gridCol w:w="7830"/>
      </w:tblGrid>
      <w:tr w:rsidR="007C5632" w:rsidRPr="00F85E73" w14:paraId="0A116018" w14:textId="77777777" w:rsidTr="00184CB3">
        <w:trPr>
          <w:trHeight w:val="358"/>
        </w:trPr>
        <w:tc>
          <w:tcPr>
            <w:tcW w:w="1710" w:type="dxa"/>
            <w:tcBorders>
              <w:bottom w:val="single" w:sz="18" w:space="0" w:color="auto"/>
            </w:tcBorders>
            <w:vAlign w:val="center"/>
          </w:tcPr>
          <w:p w14:paraId="2933E784" w14:textId="77777777" w:rsidR="007C5632" w:rsidRPr="00F85E73" w:rsidRDefault="007C5632" w:rsidP="00DE1DD0">
            <w:pPr>
              <w:pStyle w:val="Topic-A2"/>
            </w:pPr>
            <w:r w:rsidRPr="00F85E73">
              <w:t>Model</w:t>
            </w:r>
          </w:p>
        </w:tc>
        <w:tc>
          <w:tcPr>
            <w:tcW w:w="720" w:type="dxa"/>
            <w:tcBorders>
              <w:bottom w:val="single" w:sz="18" w:space="0" w:color="auto"/>
            </w:tcBorders>
            <w:vAlign w:val="center"/>
          </w:tcPr>
          <w:p w14:paraId="47456E12" w14:textId="77777777" w:rsidR="007C5632" w:rsidRPr="00F85E73" w:rsidRDefault="007C5632" w:rsidP="00DE1DD0">
            <w:pPr>
              <w:pStyle w:val="Topic-A2"/>
            </w:pPr>
            <w:r w:rsidRPr="00F85E73">
              <w:t>P/N</w:t>
            </w:r>
          </w:p>
        </w:tc>
        <w:tc>
          <w:tcPr>
            <w:tcW w:w="7830" w:type="dxa"/>
            <w:tcBorders>
              <w:bottom w:val="single" w:sz="18" w:space="0" w:color="auto"/>
            </w:tcBorders>
            <w:vAlign w:val="center"/>
          </w:tcPr>
          <w:p w14:paraId="4D9C8E71" w14:textId="77777777" w:rsidR="007C5632" w:rsidRPr="00F85E73" w:rsidRDefault="007C5632" w:rsidP="00DE1DD0">
            <w:pPr>
              <w:pStyle w:val="Topic-A2"/>
            </w:pPr>
            <w:r w:rsidRPr="00F85E73">
              <w:t>Description</w:t>
            </w:r>
          </w:p>
        </w:tc>
      </w:tr>
      <w:tr w:rsidR="007C5632" w:rsidRPr="00F85E73" w14:paraId="6E3DF8BD" w14:textId="77777777" w:rsidTr="00184CB3">
        <w:trPr>
          <w:trHeight w:val="257"/>
        </w:trPr>
        <w:tc>
          <w:tcPr>
            <w:tcW w:w="1710" w:type="dxa"/>
            <w:tcBorders>
              <w:top w:val="single" w:sz="18" w:space="0" w:color="auto"/>
            </w:tcBorders>
            <w:vAlign w:val="center"/>
          </w:tcPr>
          <w:p w14:paraId="57A0206E" w14:textId="4DADC94B" w:rsidR="007C5632" w:rsidRPr="00F85E73" w:rsidRDefault="00504D93" w:rsidP="00DE1DD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04D93">
              <w:rPr>
                <w:rFonts w:cstheme="minorHAnsi"/>
                <w:b/>
                <w:bCs/>
                <w:sz w:val="18"/>
                <w:szCs w:val="18"/>
              </w:rPr>
              <w:t>µFalcon-RX/206/G/D</w:t>
            </w:r>
          </w:p>
        </w:tc>
        <w:tc>
          <w:tcPr>
            <w:tcW w:w="720" w:type="dxa"/>
            <w:tcBorders>
              <w:top w:val="single" w:sz="18" w:space="0" w:color="auto"/>
            </w:tcBorders>
            <w:vAlign w:val="center"/>
          </w:tcPr>
          <w:p w14:paraId="35090024" w14:textId="09467CE9" w:rsidR="007C5632" w:rsidRPr="00F85E73" w:rsidRDefault="001348FE" w:rsidP="00DE1DD0">
            <w:pPr>
              <w:rPr>
                <w:rFonts w:cstheme="minorHAnsi"/>
                <w:sz w:val="18"/>
                <w:szCs w:val="18"/>
              </w:rPr>
            </w:pPr>
            <w:r w:rsidRPr="001348FE">
              <w:rPr>
                <w:rFonts w:cstheme="minorHAnsi"/>
                <w:sz w:val="18"/>
                <w:szCs w:val="18"/>
              </w:rPr>
              <w:t>7162</w:t>
            </w:r>
          </w:p>
        </w:tc>
        <w:tc>
          <w:tcPr>
            <w:tcW w:w="7830" w:type="dxa"/>
            <w:tcBorders>
              <w:top w:val="single" w:sz="18" w:space="0" w:color="auto"/>
            </w:tcBorders>
          </w:tcPr>
          <w:p w14:paraId="3557394C" w14:textId="684A3017" w:rsidR="007C5632" w:rsidRPr="00F85E73" w:rsidRDefault="001348FE" w:rsidP="008D35A9">
            <w:pPr>
              <w:jc w:val="both"/>
              <w:rPr>
                <w:rFonts w:cstheme="minorHAnsi"/>
                <w:sz w:val="18"/>
                <w:szCs w:val="18"/>
              </w:rPr>
            </w:pPr>
            <w:r w:rsidRPr="001348FE">
              <w:rPr>
                <w:rFonts w:cstheme="minorHAnsi"/>
                <w:sz w:val="18"/>
                <w:szCs w:val="18"/>
              </w:rPr>
              <w:t xml:space="preserve">Timing Aware Compact Edge </w:t>
            </w:r>
            <w:proofErr w:type="spellStart"/>
            <w:r w:rsidRPr="001348FE">
              <w:rPr>
                <w:rFonts w:cstheme="minorHAnsi"/>
                <w:sz w:val="18"/>
                <w:szCs w:val="18"/>
              </w:rPr>
              <w:t>xHaul</w:t>
            </w:r>
            <w:proofErr w:type="spellEnd"/>
            <w:r w:rsidRPr="001348FE">
              <w:rPr>
                <w:rFonts w:cstheme="minorHAnsi"/>
                <w:sz w:val="18"/>
                <w:szCs w:val="18"/>
              </w:rPr>
              <w:t xml:space="preserve"> Switch, 6x10G (SFP+), 2x25G (SFP28) ports, Advanced Timing spec </w:t>
            </w:r>
            <w:r>
              <w:rPr>
                <w:rFonts w:cstheme="minorHAnsi"/>
                <w:sz w:val="18"/>
                <w:szCs w:val="18"/>
              </w:rPr>
              <w:br/>
            </w:r>
            <w:r w:rsidRPr="001348FE">
              <w:rPr>
                <w:rFonts w:cstheme="minorHAnsi"/>
                <w:sz w:val="18"/>
                <w:szCs w:val="18"/>
              </w:rPr>
              <w:t>w/ GNSS Rx, internal DC (20-60VDC) dual feed power suppl</w:t>
            </w:r>
            <w:r w:rsidR="00342B62">
              <w:rPr>
                <w:rFonts w:cstheme="minorHAnsi"/>
                <w:sz w:val="18"/>
                <w:szCs w:val="18"/>
              </w:rPr>
              <w:t>y</w:t>
            </w:r>
            <w:r w:rsidR="00342B62" w:rsidRPr="00342B62">
              <w:rPr>
                <w:rFonts w:cstheme="minorHAnsi"/>
                <w:sz w:val="18"/>
                <w:szCs w:val="18"/>
              </w:rPr>
              <w:t>, and TNC to SMA GNSS cable adapter</w:t>
            </w:r>
          </w:p>
        </w:tc>
      </w:tr>
      <w:tr w:rsidR="00184CB3" w:rsidRPr="00F85E73" w14:paraId="7B7E552F" w14:textId="77777777" w:rsidTr="00184CB3">
        <w:trPr>
          <w:trHeight w:val="257"/>
        </w:trPr>
        <w:tc>
          <w:tcPr>
            <w:tcW w:w="1710" w:type="dxa"/>
            <w:tcBorders>
              <w:bottom w:val="single" w:sz="18" w:space="0" w:color="auto"/>
            </w:tcBorders>
            <w:vAlign w:val="center"/>
          </w:tcPr>
          <w:p w14:paraId="2D4D3C80" w14:textId="47D16B9F" w:rsidR="00184CB3" w:rsidRPr="00F85E73" w:rsidRDefault="00184CB3" w:rsidP="00DE1DD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F85E73">
              <w:rPr>
                <w:rFonts w:cstheme="minorHAnsi"/>
                <w:b/>
                <w:bCs/>
                <w:sz w:val="18"/>
                <w:szCs w:val="18"/>
              </w:rPr>
              <w:t>FPA40</w:t>
            </w:r>
          </w:p>
        </w:tc>
        <w:tc>
          <w:tcPr>
            <w:tcW w:w="720" w:type="dxa"/>
            <w:tcBorders>
              <w:bottom w:val="single" w:sz="18" w:space="0" w:color="auto"/>
            </w:tcBorders>
            <w:vAlign w:val="center"/>
          </w:tcPr>
          <w:p w14:paraId="0716C1D6" w14:textId="0CFE97E2" w:rsidR="00184CB3" w:rsidRPr="00F85E73" w:rsidRDefault="00184CB3" w:rsidP="00DE1DD0">
            <w:pPr>
              <w:rPr>
                <w:rFonts w:cstheme="minorHAnsi"/>
                <w:sz w:val="18"/>
                <w:szCs w:val="18"/>
              </w:rPr>
            </w:pPr>
            <w:r w:rsidRPr="00F85E73">
              <w:rPr>
                <w:rFonts w:cstheme="minorHAnsi"/>
                <w:sz w:val="18"/>
                <w:szCs w:val="18"/>
              </w:rPr>
              <w:t>7108</w:t>
            </w:r>
          </w:p>
        </w:tc>
        <w:tc>
          <w:tcPr>
            <w:tcW w:w="7830" w:type="dxa"/>
            <w:tcBorders>
              <w:bottom w:val="single" w:sz="18" w:space="0" w:color="auto"/>
            </w:tcBorders>
          </w:tcPr>
          <w:p w14:paraId="0F16DF39" w14:textId="427BAACD" w:rsidR="00184CB3" w:rsidRPr="00F85E73" w:rsidRDefault="00184CB3" w:rsidP="008D35A9">
            <w:pPr>
              <w:jc w:val="both"/>
              <w:rPr>
                <w:rFonts w:cstheme="minorHAnsi"/>
                <w:sz w:val="18"/>
                <w:szCs w:val="18"/>
              </w:rPr>
            </w:pPr>
            <w:r w:rsidRPr="00F85E73">
              <w:rPr>
                <w:rFonts w:cstheme="minorHAnsi"/>
                <w:sz w:val="18"/>
                <w:szCs w:val="18"/>
              </w:rPr>
              <w:t>AC (100-240V) to DC (48V) power adapter, 40W</w:t>
            </w:r>
          </w:p>
        </w:tc>
      </w:tr>
    </w:tbl>
    <w:p w14:paraId="301831C2" w14:textId="77777777" w:rsidR="007C5632" w:rsidRPr="00F85E73" w:rsidRDefault="007C5632" w:rsidP="007C5632">
      <w:pPr>
        <w:rPr>
          <w:rFonts w:cstheme="minorHAnsi"/>
          <w:b/>
          <w:bCs/>
          <w:i/>
          <w:iCs/>
          <w:sz w:val="20"/>
          <w:szCs w:val="20"/>
        </w:rPr>
      </w:pPr>
      <w:r w:rsidRPr="00F85E73">
        <w:rPr>
          <w:rFonts w:cstheme="minorHAnsi"/>
          <w:b/>
          <w:bCs/>
          <w:i/>
          <w:iCs/>
          <w:sz w:val="20"/>
          <w:szCs w:val="20"/>
        </w:rPr>
        <w:t>Specifications are subject to change w/o prior notice</w:t>
      </w:r>
    </w:p>
    <w:p w14:paraId="2B39B4F9" w14:textId="5B49ABAB" w:rsidR="007C5632" w:rsidRPr="00F85E73" w:rsidRDefault="007C5632" w:rsidP="007C5632">
      <w:pPr>
        <w:rPr>
          <w:rFonts w:cstheme="minorHAnsi"/>
        </w:rPr>
      </w:pPr>
    </w:p>
    <w:p w14:paraId="4B74C4E5" w14:textId="7C104DDB" w:rsidR="00D35FF2" w:rsidRPr="000569F5" w:rsidRDefault="008400E4" w:rsidP="000569F5">
      <w:pPr>
        <w:pStyle w:val="Heading2"/>
        <w:jc w:val="center"/>
        <w:rPr>
          <w:rFonts w:asciiTheme="minorHAnsi" w:hAnsiTheme="minorHAnsi" w:cstheme="minorHAnsi"/>
          <w:i/>
          <w:iCs/>
          <w:color w:val="4472C4" w:themeColor="accent1"/>
        </w:rPr>
      </w:pPr>
      <w:r w:rsidRPr="00F85E73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EB661D2" wp14:editId="42FDB722">
                <wp:simplePos x="0" y="0"/>
                <wp:positionH relativeFrom="page">
                  <wp:posOffset>4115</wp:posOffset>
                </wp:positionH>
                <wp:positionV relativeFrom="paragraph">
                  <wp:posOffset>755015</wp:posOffset>
                </wp:positionV>
                <wp:extent cx="7769860" cy="802005"/>
                <wp:effectExtent l="0" t="0" r="2540" b="0"/>
                <wp:wrapNone/>
                <wp:docPr id="2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9860" cy="80200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  <a:alpha val="0"/>
                              </a:schemeClr>
                            </a:gs>
                            <a:gs pos="55000">
                              <a:schemeClr val="bg1">
                                <a:alpha val="45000"/>
                              </a:schemeClr>
                            </a:gs>
                            <a:gs pos="80000">
                              <a:schemeClr val="bg1">
                                <a:alpha val="75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A935AB" id="Rectangle 10" o:spid="_x0000_s1026" style="position:absolute;margin-left:.3pt;margin-top:59.45pt;width:611.8pt;height:63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" fillcolor="#f6f8fc [180]" stroked="f" strokeweight="1pt">
                <v:fill color2="white [3212]" o:opacity2="0" rotate="t" angle="180" colors="0 #f6f8fc;36045f white;52429f white;1 white" focus="100%" type="gradient"/>
                <w10:wrap anchorx="page"/>
              </v:rect>
            </w:pict>
          </mc:Fallback>
        </mc:AlternateContent>
      </w:r>
      <w:r w:rsidR="000E3FD5" w:rsidRPr="00F85E7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B1D813" wp14:editId="5F127C61">
                <wp:simplePos x="0" y="0"/>
                <wp:positionH relativeFrom="page">
                  <wp:posOffset>17145</wp:posOffset>
                </wp:positionH>
                <wp:positionV relativeFrom="paragraph">
                  <wp:posOffset>2656535</wp:posOffset>
                </wp:positionV>
                <wp:extent cx="8027670" cy="2281555"/>
                <wp:effectExtent l="0" t="0" r="11430" b="23495"/>
                <wp:wrapNone/>
                <wp:docPr id="71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27670" cy="2281555"/>
                        </a:xfrm>
                        <a:prstGeom prst="rect">
                          <a:avLst/>
                        </a:prstGeom>
                        <a:solidFill>
                          <a:srgbClr val="333333"/>
                        </a:solidFill>
                        <a:ln>
                          <a:solidFill>
                            <a:srgbClr val="3333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8273" w:type="dxa"/>
                              <w:tblInd w:w="198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674"/>
                              <w:gridCol w:w="2835"/>
                              <w:gridCol w:w="2764"/>
                            </w:tblGrid>
                            <w:tr w:rsidR="0058672A" w:rsidRPr="005C6EF7" w14:paraId="180A067F" w14:textId="77777777" w:rsidTr="0058672A">
                              <w:trPr>
                                <w:trHeight w:val="1880"/>
                              </w:trPr>
                              <w:tc>
                                <w:tcPr>
                                  <w:tcW w:w="2674" w:type="dxa"/>
                                  <w:vAlign w:val="center"/>
                                </w:tcPr>
                                <w:p w14:paraId="03E015BC" w14:textId="77777777" w:rsidR="0058672A" w:rsidRPr="005C6EF7" w:rsidRDefault="0058672A" w:rsidP="005C76F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5C6EF7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Intl. Headquarters</w:t>
                                  </w:r>
                                </w:p>
                                <w:p w14:paraId="46AE8E7C" w14:textId="77777777" w:rsidR="0058672A" w:rsidRPr="0058672A" w:rsidRDefault="0058672A" w:rsidP="0058672A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58672A">
                                    <w:rPr>
                                      <w:color w:val="FFFFFF" w:themeColor="background1"/>
                                    </w:rPr>
                                    <w:t>Fibrolan Ltd.</w:t>
                                  </w:r>
                                </w:p>
                                <w:p w14:paraId="319D05F0" w14:textId="77777777" w:rsidR="0058672A" w:rsidRPr="0058672A" w:rsidRDefault="0058672A" w:rsidP="0058672A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58672A">
                                    <w:rPr>
                                      <w:color w:val="FFFFFF" w:themeColor="background1"/>
                                    </w:rPr>
                                    <w:t>Tel: +972-4-959-1717</w:t>
                                  </w:r>
                                </w:p>
                                <w:p w14:paraId="6FF98853" w14:textId="77777777" w:rsidR="0058672A" w:rsidRPr="0058672A" w:rsidRDefault="0058672A" w:rsidP="0058672A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lang w:val="fr-FR"/>
                                    </w:rPr>
                                  </w:pPr>
                                  <w:proofErr w:type="gramStart"/>
                                  <w:r w:rsidRPr="0058672A">
                                    <w:rPr>
                                      <w:color w:val="FFFFFF" w:themeColor="background1"/>
                                      <w:lang w:val="fr-FR"/>
                                    </w:rPr>
                                    <w:t>Fax:</w:t>
                                  </w:r>
                                  <w:proofErr w:type="gramEnd"/>
                                  <w:r w:rsidRPr="0058672A">
                                    <w:rPr>
                                      <w:color w:val="FFFFFF" w:themeColor="background1"/>
                                      <w:lang w:val="fr-FR"/>
                                    </w:rPr>
                                    <w:t xml:space="preserve"> +972-4-959-1718</w:t>
                                  </w:r>
                                </w:p>
                                <w:p w14:paraId="52EFC493" w14:textId="77777777" w:rsidR="0058672A" w:rsidRPr="0058672A" w:rsidRDefault="0058672A" w:rsidP="0058672A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lang w:val="fr-FR"/>
                                    </w:rPr>
                                  </w:pPr>
                                  <w:hyperlink r:id="rId14" w:history="1">
                                    <w:r w:rsidRPr="0058672A">
                                      <w:rPr>
                                        <w:rStyle w:val="Hyperlink"/>
                                        <w:rFonts w:eastAsiaTheme="majorEastAsia"/>
                                        <w:color w:val="FFFFFF" w:themeColor="background1"/>
                                        <w:lang w:val="fr-FR"/>
                                      </w:rPr>
                                      <w:t>info@fibrolan.com</w:t>
                                    </w:r>
                                  </w:hyperlink>
                                </w:p>
                                <w:p w14:paraId="53550EF2" w14:textId="77777777" w:rsidR="0058672A" w:rsidRPr="00654FA3" w:rsidRDefault="0058672A" w:rsidP="0058672A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highlight w:val="yellow"/>
                                      <w:lang w:val="fr-FR"/>
                                    </w:rPr>
                                  </w:pPr>
                                  <w:hyperlink r:id="rId15" w:history="1">
                                    <w:r w:rsidRPr="00654FA3">
                                      <w:rPr>
                                        <w:rStyle w:val="Hyperlink"/>
                                        <w:rFonts w:eastAsiaTheme="majorEastAsia"/>
                                        <w:color w:val="FFFFFF" w:themeColor="background1"/>
                                        <w:lang w:val="fr-FR"/>
                                      </w:rPr>
                                      <w:t>www.fibrolan.com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835" w:type="dxa"/>
                                  <w:vAlign w:val="center"/>
                                </w:tcPr>
                                <w:p w14:paraId="012B4810" w14:textId="77777777" w:rsidR="0058672A" w:rsidRPr="005C6EF7" w:rsidRDefault="0058672A" w:rsidP="005C76F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5C6EF7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North America</w:t>
                                  </w:r>
                                </w:p>
                                <w:p w14:paraId="747841BC" w14:textId="77777777" w:rsidR="0058672A" w:rsidRPr="005C6EF7" w:rsidRDefault="0058672A" w:rsidP="0058672A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5C6EF7">
                                    <w:rPr>
                                      <w:color w:val="FFFFFF" w:themeColor="background1"/>
                                    </w:rPr>
                                    <w:t>Fibrolan Inc.</w:t>
                                  </w:r>
                                </w:p>
                                <w:p w14:paraId="447EC4C8" w14:textId="77777777" w:rsidR="0058672A" w:rsidRPr="005C6EF7" w:rsidRDefault="0058672A" w:rsidP="0058672A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5C6EF7">
                                    <w:rPr>
                                      <w:color w:val="FFFFFF" w:themeColor="background1"/>
                                    </w:rPr>
                                    <w:t>Tel: +1-</w:t>
                                  </w:r>
                                  <w:r w:rsidRPr="005C6EF7">
                                    <w:rPr>
                                      <w:rFonts w:cs="Calibri"/>
                                      <w:color w:val="FFFFFF" w:themeColor="background1"/>
                                    </w:rPr>
                                    <w:t>201-843-1626</w:t>
                                  </w:r>
                                </w:p>
                                <w:p w14:paraId="4E4FF8DC" w14:textId="77777777" w:rsidR="0058672A" w:rsidRPr="005C6EF7" w:rsidRDefault="0058672A" w:rsidP="0058672A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5C6EF7">
                                    <w:rPr>
                                      <w:color w:val="FFFFFF" w:themeColor="background1"/>
                                    </w:rPr>
                                    <w:t>Fax: +1-</w:t>
                                  </w:r>
                                  <w:r w:rsidRPr="005C6EF7">
                                    <w:rPr>
                                      <w:rFonts w:cs="Calibri"/>
                                      <w:color w:val="FFFFFF" w:themeColor="background1"/>
                                    </w:rPr>
                                    <w:t>201-843-1628</w:t>
                                  </w:r>
                                </w:p>
                                <w:p w14:paraId="6D0ADF58" w14:textId="77777777" w:rsidR="0058672A" w:rsidRPr="00290F56" w:rsidRDefault="0058672A" w:rsidP="0058672A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hyperlink r:id="rId16" w:history="1">
                                    <w:r w:rsidRPr="00290F56">
                                      <w:rPr>
                                        <w:rStyle w:val="Hyperlink"/>
                                        <w:rFonts w:eastAsiaTheme="majorEastAsia"/>
                                        <w:color w:val="FFFFFF" w:themeColor="background1"/>
                                      </w:rPr>
                                      <w:t>info.us@fibrolan.com</w:t>
                                    </w:r>
                                  </w:hyperlink>
                                </w:p>
                                <w:p w14:paraId="5527217D" w14:textId="77777777" w:rsidR="0058672A" w:rsidRPr="005C6EF7" w:rsidRDefault="0058672A" w:rsidP="0058672A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highlight w:val="yellow"/>
                                    </w:rPr>
                                  </w:pPr>
                                  <w:hyperlink r:id="rId17" w:history="1">
                                    <w:r w:rsidRPr="005C6EF7">
                                      <w:rPr>
                                        <w:rStyle w:val="Hyperlink"/>
                                        <w:rFonts w:eastAsiaTheme="majorEastAsia"/>
                                        <w:color w:val="FFFFFF" w:themeColor="background1"/>
                                      </w:rPr>
                                      <w:t>www.fibrolan.com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764" w:type="dxa"/>
                                  <w:vAlign w:val="center"/>
                                </w:tcPr>
                                <w:p w14:paraId="593C8F40" w14:textId="77777777" w:rsidR="0058672A" w:rsidRPr="005C6EF7" w:rsidRDefault="0058672A" w:rsidP="006B36A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5C6EF7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Central-Eastern Europe</w:t>
                                  </w:r>
                                </w:p>
                                <w:p w14:paraId="03507819" w14:textId="77777777" w:rsidR="0058672A" w:rsidRPr="005C6EF7" w:rsidRDefault="0058672A" w:rsidP="0058672A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5C6EF7">
                                    <w:rPr>
                                      <w:color w:val="FFFFFF" w:themeColor="background1"/>
                                    </w:rPr>
                                    <w:t>Fibrolan CEE GmbH.</w:t>
                                  </w:r>
                                </w:p>
                                <w:p w14:paraId="411C157F" w14:textId="77777777" w:rsidR="0058672A" w:rsidRPr="005C6EF7" w:rsidRDefault="0058672A" w:rsidP="0058672A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5C6EF7">
                                    <w:rPr>
                                      <w:color w:val="FFFFFF" w:themeColor="background1"/>
                                    </w:rPr>
                                    <w:t>Tel: +</w:t>
                                  </w:r>
                                  <w:r w:rsidRPr="00C940D7">
                                    <w:rPr>
                                      <w:color w:val="FFFFFF" w:themeColor="background1"/>
                                    </w:rPr>
                                    <w:t>43 2253 21188-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0</w:t>
                                  </w:r>
                                </w:p>
                                <w:p w14:paraId="6D718EBD" w14:textId="77777777" w:rsidR="0058672A" w:rsidRPr="005C6EF7" w:rsidRDefault="0058672A" w:rsidP="0058672A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5C6EF7">
                                    <w:rPr>
                                      <w:color w:val="FFFFFF" w:themeColor="background1"/>
                                    </w:rPr>
                                    <w:t>Fax: +</w:t>
                                  </w:r>
                                  <w:r w:rsidRPr="00C940D7">
                                    <w:rPr>
                                      <w:color w:val="FFFFFF" w:themeColor="background1"/>
                                    </w:rPr>
                                    <w:t>43 2253 21188-99</w:t>
                                  </w:r>
                                </w:p>
                                <w:p w14:paraId="387DE531" w14:textId="77777777" w:rsidR="0058672A" w:rsidRPr="004221EE" w:rsidRDefault="0058672A" w:rsidP="0058672A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hyperlink r:id="rId18" w:history="1">
                                    <w:r w:rsidRPr="004221EE">
                                      <w:rPr>
                                        <w:rStyle w:val="Hyperlink"/>
                                        <w:rFonts w:eastAsiaTheme="majorEastAsia"/>
                                        <w:color w:val="FFFFFF" w:themeColor="background1"/>
                                      </w:rPr>
                                      <w:t>Info.cee@fibrolan.com</w:t>
                                    </w:r>
                                  </w:hyperlink>
                                </w:p>
                                <w:p w14:paraId="50CE5E71" w14:textId="77777777" w:rsidR="0058672A" w:rsidRPr="005C6EF7" w:rsidRDefault="0058672A" w:rsidP="0058672A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highlight w:val="yellow"/>
                                    </w:rPr>
                                  </w:pPr>
                                  <w:hyperlink r:id="rId19" w:history="1">
                                    <w:r w:rsidRPr="005C6EF7">
                                      <w:rPr>
                                        <w:rStyle w:val="Hyperlink"/>
                                        <w:rFonts w:eastAsiaTheme="majorEastAsia"/>
                                        <w:color w:val="FFFFFF" w:themeColor="background1"/>
                                      </w:rPr>
                                      <w:t>www.fibrolan.com</w:t>
                                    </w:r>
                                  </w:hyperlink>
                                </w:p>
                              </w:tc>
                            </w:tr>
                          </w:tbl>
                          <w:p w14:paraId="08E0B074" w14:textId="45B17389" w:rsidR="00D35FF2" w:rsidRPr="008C2148" w:rsidRDefault="008C2148" w:rsidP="008C2148">
                            <w:pPr>
                              <w:spacing w:before="120" w:after="120" w:line="240" w:lineRule="auto"/>
                              <w:jc w:val="center"/>
                            </w:pPr>
                            <w:r w:rsidRPr="008C2148">
                              <w:rPr>
                                <w:sz w:val="20"/>
                                <w:szCs w:val="20"/>
                              </w:rPr>
                              <w:t xml:space="preserve">Revision: </w:t>
                            </w:r>
                            <w:r w:rsidR="00A7326E" w:rsidRPr="00A7326E">
                              <w:rPr>
                                <w:noProof/>
                                <w:sz w:val="20"/>
                                <w:szCs w:val="20"/>
                              </w:rPr>
                              <w:t>uFalcon-RX_DS_202</w:t>
                            </w:r>
                            <w:r w:rsidR="00A5537D">
                              <w:rPr>
                                <w:noProof/>
                                <w:sz w:val="20"/>
                                <w:szCs w:val="20"/>
                              </w:rPr>
                              <w:t>6</w:t>
                            </w:r>
                            <w:r w:rsidR="00A7326E" w:rsidRPr="00A7326E">
                              <w:rPr>
                                <w:noProof/>
                                <w:sz w:val="20"/>
                                <w:szCs w:val="20"/>
                              </w:rPr>
                              <w:t>-</w:t>
                            </w:r>
                            <w:r w:rsidR="00A41857">
                              <w:rPr>
                                <w:noProof/>
                                <w:sz w:val="20"/>
                                <w:szCs w:val="20"/>
                              </w:rPr>
                              <w:t>09</w:t>
                            </w:r>
                            <w:r w:rsidR="00A7326E" w:rsidRPr="00A7326E">
                              <w:rPr>
                                <w:noProof/>
                                <w:sz w:val="20"/>
                                <w:szCs w:val="20"/>
                              </w:rPr>
                              <w:t>-</w:t>
                            </w:r>
                            <w:r w:rsidR="00E25C1C">
                              <w:rPr>
                                <w:noProof/>
                                <w:sz w:val="20"/>
                                <w:szCs w:val="20"/>
                              </w:rPr>
                              <w:t>2</w:t>
                            </w:r>
                            <w:r w:rsidR="00A41857">
                              <w:rPr>
                                <w:noProof/>
                                <w:sz w:val="20"/>
                                <w:szCs w:val="20"/>
                              </w:rPr>
                              <w:t>7</w:t>
                            </w:r>
                            <w:r w:rsidR="00A7326E" w:rsidRPr="00A7326E">
                              <w:rPr>
                                <w:noProof/>
                                <w:sz w:val="20"/>
                                <w:szCs w:val="20"/>
                              </w:rPr>
                              <w:t>_v1-</w:t>
                            </w:r>
                            <w:r w:rsidR="00E25C1C">
                              <w:rPr>
                                <w:noProof/>
                                <w:sz w:val="20"/>
                                <w:szCs w:val="20"/>
                              </w:rPr>
                              <w:t>9</w:t>
                            </w:r>
                            <w:r w:rsidR="00A41857">
                              <w:rPr>
                                <w:noProof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  <w:p w14:paraId="2EDDFFA0" w14:textId="47F0B9ED" w:rsidR="00D35FF2" w:rsidRDefault="00D35FF2" w:rsidP="00D35FF2">
                            <w:pPr>
                              <w:jc w:val="center"/>
                            </w:pPr>
                            <w:r w:rsidRPr="008115A9">
                              <w:t>©</w:t>
                            </w:r>
                            <w:r w:rsidR="00FF0F52">
                              <w:t xml:space="preserve"> </w:t>
                            </w:r>
                            <w:r w:rsidRPr="008115A9">
                              <w:t>Fibrolan</w:t>
                            </w:r>
                            <w:r w:rsidR="00FF0F52">
                              <w:t xml:space="preserve"> </w:t>
                            </w:r>
                            <w:r w:rsidR="00FF0F52" w:rsidRPr="008115A9">
                              <w:t>20</w:t>
                            </w:r>
                            <w:r w:rsidR="00FF0F52">
                              <w:t>2</w:t>
                            </w:r>
                            <w:r w:rsidR="00A5537D">
                              <w:t>6</w:t>
                            </w:r>
                            <w:r w:rsidRPr="008115A9">
                              <w:t>. All Rights Reserved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1D813" id="Rectangle 7" o:spid="_x0000_s1026" style="position:absolute;left:0;text-align:left;margin-left:1.35pt;margin-top:209.2pt;width:632.1pt;height:179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" fillcolor="#333" strokecolor="#333" strokeweight="1pt">
                <v:textbox>
                  <w:txbxContent>
                    <w:tbl>
                      <w:tblPr>
                        <w:tblStyle w:val="TableGrid"/>
                        <w:tblW w:w="8273" w:type="dxa"/>
                        <w:tblInd w:w="198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674"/>
                        <w:gridCol w:w="2835"/>
                        <w:gridCol w:w="2764"/>
                      </w:tblGrid>
                      <w:tr w:rsidR="0058672A" w:rsidRPr="005C6EF7" w14:paraId="180A067F" w14:textId="77777777" w:rsidTr="0058672A">
                        <w:trPr>
                          <w:trHeight w:val="1880"/>
                        </w:trPr>
                        <w:tc>
                          <w:tcPr>
                            <w:tcW w:w="2674" w:type="dxa"/>
                            <w:vAlign w:val="center"/>
                          </w:tcPr>
                          <w:p w14:paraId="03E015BC" w14:textId="77777777" w:rsidR="0058672A" w:rsidRPr="005C6EF7" w:rsidRDefault="0058672A" w:rsidP="005C76F1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5C6EF7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Intl. Headquarters</w:t>
                            </w:r>
                          </w:p>
                          <w:p w14:paraId="46AE8E7C" w14:textId="77777777" w:rsidR="0058672A" w:rsidRPr="0058672A" w:rsidRDefault="0058672A" w:rsidP="0058672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58672A">
                              <w:rPr>
                                <w:color w:val="FFFFFF" w:themeColor="background1"/>
                              </w:rPr>
                              <w:t>Fibrolan Ltd.</w:t>
                            </w:r>
                          </w:p>
                          <w:p w14:paraId="319D05F0" w14:textId="77777777" w:rsidR="0058672A" w:rsidRPr="0058672A" w:rsidRDefault="0058672A" w:rsidP="0058672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58672A">
                              <w:rPr>
                                <w:color w:val="FFFFFF" w:themeColor="background1"/>
                              </w:rPr>
                              <w:t>Tel: +972-4-959-1717</w:t>
                            </w:r>
                          </w:p>
                          <w:p w14:paraId="6FF98853" w14:textId="77777777" w:rsidR="0058672A" w:rsidRPr="0058672A" w:rsidRDefault="0058672A" w:rsidP="0058672A">
                            <w:pPr>
                              <w:jc w:val="center"/>
                              <w:rPr>
                                <w:color w:val="FFFFFF" w:themeColor="background1"/>
                                <w:lang w:val="fr-FR"/>
                              </w:rPr>
                            </w:pPr>
                            <w:proofErr w:type="gramStart"/>
                            <w:r w:rsidRPr="0058672A">
                              <w:rPr>
                                <w:color w:val="FFFFFF" w:themeColor="background1"/>
                                <w:lang w:val="fr-FR"/>
                              </w:rPr>
                              <w:t>Fax:</w:t>
                            </w:r>
                            <w:proofErr w:type="gramEnd"/>
                            <w:r w:rsidRPr="0058672A">
                              <w:rPr>
                                <w:color w:val="FFFFFF" w:themeColor="background1"/>
                                <w:lang w:val="fr-FR"/>
                              </w:rPr>
                              <w:t xml:space="preserve"> +972-4-959-1718</w:t>
                            </w:r>
                          </w:p>
                          <w:p w14:paraId="52EFC493" w14:textId="77777777" w:rsidR="0058672A" w:rsidRPr="0058672A" w:rsidRDefault="0058672A" w:rsidP="0058672A">
                            <w:pPr>
                              <w:jc w:val="center"/>
                              <w:rPr>
                                <w:color w:val="FFFFFF" w:themeColor="background1"/>
                                <w:lang w:val="fr-FR"/>
                              </w:rPr>
                            </w:pPr>
                            <w:hyperlink r:id="rId20" w:history="1">
                              <w:r w:rsidRPr="0058672A">
                                <w:rPr>
                                  <w:rStyle w:val="Hyperlink"/>
                                  <w:rFonts w:eastAsiaTheme="majorEastAsia"/>
                                  <w:color w:val="FFFFFF" w:themeColor="background1"/>
                                  <w:lang w:val="fr-FR"/>
                                </w:rPr>
                                <w:t>info@fibrolan.com</w:t>
                              </w:r>
                            </w:hyperlink>
                          </w:p>
                          <w:p w14:paraId="53550EF2" w14:textId="77777777" w:rsidR="0058672A" w:rsidRPr="00654FA3" w:rsidRDefault="0058672A" w:rsidP="0058672A">
                            <w:pPr>
                              <w:jc w:val="center"/>
                              <w:rPr>
                                <w:color w:val="FFFFFF" w:themeColor="background1"/>
                                <w:highlight w:val="yellow"/>
                                <w:lang w:val="fr-FR"/>
                              </w:rPr>
                            </w:pPr>
                            <w:hyperlink r:id="rId21" w:history="1">
                              <w:r w:rsidRPr="00654FA3">
                                <w:rPr>
                                  <w:rStyle w:val="Hyperlink"/>
                                  <w:rFonts w:eastAsiaTheme="majorEastAsia"/>
                                  <w:color w:val="FFFFFF" w:themeColor="background1"/>
                                  <w:lang w:val="fr-FR"/>
                                </w:rPr>
                                <w:t>www.fibrolan.com</w:t>
                              </w:r>
                            </w:hyperlink>
                          </w:p>
                        </w:tc>
                        <w:tc>
                          <w:tcPr>
                            <w:tcW w:w="2835" w:type="dxa"/>
                            <w:vAlign w:val="center"/>
                          </w:tcPr>
                          <w:p w14:paraId="012B4810" w14:textId="77777777" w:rsidR="0058672A" w:rsidRPr="005C6EF7" w:rsidRDefault="0058672A" w:rsidP="005C76F1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5C6EF7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North America</w:t>
                            </w:r>
                          </w:p>
                          <w:p w14:paraId="747841BC" w14:textId="77777777" w:rsidR="0058672A" w:rsidRPr="005C6EF7" w:rsidRDefault="0058672A" w:rsidP="0058672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5C6EF7">
                              <w:rPr>
                                <w:color w:val="FFFFFF" w:themeColor="background1"/>
                              </w:rPr>
                              <w:t>Fibrolan Inc.</w:t>
                            </w:r>
                          </w:p>
                          <w:p w14:paraId="447EC4C8" w14:textId="77777777" w:rsidR="0058672A" w:rsidRPr="005C6EF7" w:rsidRDefault="0058672A" w:rsidP="0058672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5C6EF7">
                              <w:rPr>
                                <w:color w:val="FFFFFF" w:themeColor="background1"/>
                              </w:rPr>
                              <w:t>Tel: +1-</w:t>
                            </w:r>
                            <w:r w:rsidRPr="005C6EF7">
                              <w:rPr>
                                <w:rFonts w:cs="Calibri"/>
                                <w:color w:val="FFFFFF" w:themeColor="background1"/>
                              </w:rPr>
                              <w:t>201-843-1626</w:t>
                            </w:r>
                          </w:p>
                          <w:p w14:paraId="4E4FF8DC" w14:textId="77777777" w:rsidR="0058672A" w:rsidRPr="005C6EF7" w:rsidRDefault="0058672A" w:rsidP="0058672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5C6EF7">
                              <w:rPr>
                                <w:color w:val="FFFFFF" w:themeColor="background1"/>
                              </w:rPr>
                              <w:t>Fax: +1-</w:t>
                            </w:r>
                            <w:r w:rsidRPr="005C6EF7">
                              <w:rPr>
                                <w:rFonts w:cs="Calibri"/>
                                <w:color w:val="FFFFFF" w:themeColor="background1"/>
                              </w:rPr>
                              <w:t>201-843-1628</w:t>
                            </w:r>
                          </w:p>
                          <w:p w14:paraId="6D0ADF58" w14:textId="77777777" w:rsidR="0058672A" w:rsidRPr="00290F56" w:rsidRDefault="0058672A" w:rsidP="0058672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hyperlink r:id="rId22" w:history="1">
                              <w:r w:rsidRPr="00290F56">
                                <w:rPr>
                                  <w:rStyle w:val="Hyperlink"/>
                                  <w:rFonts w:eastAsiaTheme="majorEastAsia"/>
                                  <w:color w:val="FFFFFF" w:themeColor="background1"/>
                                </w:rPr>
                                <w:t>info.us@fibrolan.com</w:t>
                              </w:r>
                            </w:hyperlink>
                          </w:p>
                          <w:p w14:paraId="5527217D" w14:textId="77777777" w:rsidR="0058672A" w:rsidRPr="005C6EF7" w:rsidRDefault="0058672A" w:rsidP="0058672A">
                            <w:pPr>
                              <w:jc w:val="center"/>
                              <w:rPr>
                                <w:color w:val="FFFFFF" w:themeColor="background1"/>
                                <w:highlight w:val="yellow"/>
                              </w:rPr>
                            </w:pPr>
                            <w:hyperlink r:id="rId23" w:history="1">
                              <w:r w:rsidRPr="005C6EF7">
                                <w:rPr>
                                  <w:rStyle w:val="Hyperlink"/>
                                  <w:rFonts w:eastAsiaTheme="majorEastAsia"/>
                                  <w:color w:val="FFFFFF" w:themeColor="background1"/>
                                </w:rPr>
                                <w:t>www.fibrolan.com</w:t>
                              </w:r>
                            </w:hyperlink>
                          </w:p>
                        </w:tc>
                        <w:tc>
                          <w:tcPr>
                            <w:tcW w:w="2764" w:type="dxa"/>
                            <w:vAlign w:val="center"/>
                          </w:tcPr>
                          <w:p w14:paraId="593C8F40" w14:textId="77777777" w:rsidR="0058672A" w:rsidRPr="005C6EF7" w:rsidRDefault="0058672A" w:rsidP="006B36AD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5C6EF7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Central-Eastern Europe</w:t>
                            </w:r>
                          </w:p>
                          <w:p w14:paraId="03507819" w14:textId="77777777" w:rsidR="0058672A" w:rsidRPr="005C6EF7" w:rsidRDefault="0058672A" w:rsidP="0058672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5C6EF7">
                              <w:rPr>
                                <w:color w:val="FFFFFF" w:themeColor="background1"/>
                              </w:rPr>
                              <w:t>Fibrolan CEE GmbH.</w:t>
                            </w:r>
                          </w:p>
                          <w:p w14:paraId="411C157F" w14:textId="77777777" w:rsidR="0058672A" w:rsidRPr="005C6EF7" w:rsidRDefault="0058672A" w:rsidP="0058672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5C6EF7">
                              <w:rPr>
                                <w:color w:val="FFFFFF" w:themeColor="background1"/>
                              </w:rPr>
                              <w:t>Tel: +</w:t>
                            </w:r>
                            <w:r w:rsidRPr="00C940D7">
                              <w:rPr>
                                <w:color w:val="FFFFFF" w:themeColor="background1"/>
                              </w:rPr>
                              <w:t>43 2253 21188-</w:t>
                            </w:r>
                            <w:r>
                              <w:rPr>
                                <w:color w:val="FFFFFF" w:themeColor="background1"/>
                              </w:rPr>
                              <w:t>0</w:t>
                            </w:r>
                          </w:p>
                          <w:p w14:paraId="6D718EBD" w14:textId="77777777" w:rsidR="0058672A" w:rsidRPr="005C6EF7" w:rsidRDefault="0058672A" w:rsidP="0058672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5C6EF7">
                              <w:rPr>
                                <w:color w:val="FFFFFF" w:themeColor="background1"/>
                              </w:rPr>
                              <w:t>Fax: +</w:t>
                            </w:r>
                            <w:r w:rsidRPr="00C940D7">
                              <w:rPr>
                                <w:color w:val="FFFFFF" w:themeColor="background1"/>
                              </w:rPr>
                              <w:t>43 2253 21188-99</w:t>
                            </w:r>
                          </w:p>
                          <w:p w14:paraId="387DE531" w14:textId="77777777" w:rsidR="0058672A" w:rsidRPr="004221EE" w:rsidRDefault="0058672A" w:rsidP="0058672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hyperlink r:id="rId24" w:history="1">
                              <w:r w:rsidRPr="004221EE">
                                <w:rPr>
                                  <w:rStyle w:val="Hyperlink"/>
                                  <w:rFonts w:eastAsiaTheme="majorEastAsia"/>
                                  <w:color w:val="FFFFFF" w:themeColor="background1"/>
                                </w:rPr>
                                <w:t>Info.cee@fibrolan.com</w:t>
                              </w:r>
                            </w:hyperlink>
                          </w:p>
                          <w:p w14:paraId="50CE5E71" w14:textId="77777777" w:rsidR="0058672A" w:rsidRPr="005C6EF7" w:rsidRDefault="0058672A" w:rsidP="0058672A">
                            <w:pPr>
                              <w:jc w:val="center"/>
                              <w:rPr>
                                <w:color w:val="FFFFFF" w:themeColor="background1"/>
                                <w:highlight w:val="yellow"/>
                              </w:rPr>
                            </w:pPr>
                            <w:hyperlink r:id="rId25" w:history="1">
                              <w:r w:rsidRPr="005C6EF7">
                                <w:rPr>
                                  <w:rStyle w:val="Hyperlink"/>
                                  <w:rFonts w:eastAsiaTheme="majorEastAsia"/>
                                  <w:color w:val="FFFFFF" w:themeColor="background1"/>
                                </w:rPr>
                                <w:t>www.fibrolan.com</w:t>
                              </w:r>
                            </w:hyperlink>
                          </w:p>
                        </w:tc>
                      </w:tr>
                    </w:tbl>
                    <w:p w14:paraId="08E0B074" w14:textId="45B17389" w:rsidR="00D35FF2" w:rsidRPr="008C2148" w:rsidRDefault="008C2148" w:rsidP="008C2148">
                      <w:pPr>
                        <w:spacing w:before="120" w:after="120" w:line="240" w:lineRule="auto"/>
                        <w:jc w:val="center"/>
                      </w:pPr>
                      <w:r w:rsidRPr="008C2148">
                        <w:rPr>
                          <w:sz w:val="20"/>
                          <w:szCs w:val="20"/>
                        </w:rPr>
                        <w:t xml:space="preserve">Revision: </w:t>
                      </w:r>
                      <w:r w:rsidR="00A7326E" w:rsidRPr="00A7326E">
                        <w:rPr>
                          <w:noProof/>
                          <w:sz w:val="20"/>
                          <w:szCs w:val="20"/>
                        </w:rPr>
                        <w:t>uFalcon-RX_DS_202</w:t>
                      </w:r>
                      <w:r w:rsidR="00A5537D">
                        <w:rPr>
                          <w:noProof/>
                          <w:sz w:val="20"/>
                          <w:szCs w:val="20"/>
                        </w:rPr>
                        <w:t>6</w:t>
                      </w:r>
                      <w:r w:rsidR="00A7326E" w:rsidRPr="00A7326E">
                        <w:rPr>
                          <w:noProof/>
                          <w:sz w:val="20"/>
                          <w:szCs w:val="20"/>
                        </w:rPr>
                        <w:t>-</w:t>
                      </w:r>
                      <w:r w:rsidR="00A41857">
                        <w:rPr>
                          <w:noProof/>
                          <w:sz w:val="20"/>
                          <w:szCs w:val="20"/>
                        </w:rPr>
                        <w:t>09</w:t>
                      </w:r>
                      <w:r w:rsidR="00A7326E" w:rsidRPr="00A7326E">
                        <w:rPr>
                          <w:noProof/>
                          <w:sz w:val="20"/>
                          <w:szCs w:val="20"/>
                        </w:rPr>
                        <w:t>-</w:t>
                      </w:r>
                      <w:r w:rsidR="00E25C1C">
                        <w:rPr>
                          <w:noProof/>
                          <w:sz w:val="20"/>
                          <w:szCs w:val="20"/>
                        </w:rPr>
                        <w:t>2</w:t>
                      </w:r>
                      <w:r w:rsidR="00A41857">
                        <w:rPr>
                          <w:noProof/>
                          <w:sz w:val="20"/>
                          <w:szCs w:val="20"/>
                        </w:rPr>
                        <w:t>7</w:t>
                      </w:r>
                      <w:r w:rsidR="00A7326E" w:rsidRPr="00A7326E">
                        <w:rPr>
                          <w:noProof/>
                          <w:sz w:val="20"/>
                          <w:szCs w:val="20"/>
                        </w:rPr>
                        <w:t>_v1-</w:t>
                      </w:r>
                      <w:r w:rsidR="00E25C1C">
                        <w:rPr>
                          <w:noProof/>
                          <w:sz w:val="20"/>
                          <w:szCs w:val="20"/>
                        </w:rPr>
                        <w:t>9</w:t>
                      </w:r>
                      <w:r w:rsidR="00A41857">
                        <w:rPr>
                          <w:noProof/>
                          <w:sz w:val="20"/>
                          <w:szCs w:val="20"/>
                        </w:rPr>
                        <w:t>d</w:t>
                      </w:r>
                    </w:p>
                    <w:p w14:paraId="2EDDFFA0" w14:textId="47F0B9ED" w:rsidR="00D35FF2" w:rsidRDefault="00D35FF2" w:rsidP="00D35FF2">
                      <w:pPr>
                        <w:jc w:val="center"/>
                      </w:pPr>
                      <w:r w:rsidRPr="008115A9">
                        <w:t>©</w:t>
                      </w:r>
                      <w:r w:rsidR="00FF0F52">
                        <w:t xml:space="preserve"> </w:t>
                      </w:r>
                      <w:r w:rsidRPr="008115A9">
                        <w:t>Fibrolan</w:t>
                      </w:r>
                      <w:r w:rsidR="00FF0F52">
                        <w:t xml:space="preserve"> </w:t>
                      </w:r>
                      <w:r w:rsidR="00FF0F52" w:rsidRPr="008115A9">
                        <w:t>20</w:t>
                      </w:r>
                      <w:r w:rsidR="00FF0F52">
                        <w:t>2</w:t>
                      </w:r>
                      <w:r w:rsidR="00A5537D">
                        <w:t>6</w:t>
                      </w:r>
                      <w:r w:rsidRPr="008115A9">
                        <w:t>. All Rights Reserved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E25C1C" w:rsidRPr="00F85E73">
        <w:rPr>
          <w:noProof/>
        </w:rPr>
        <w:drawing>
          <wp:anchor distT="0" distB="0" distL="114300" distR="114300" simplePos="0" relativeHeight="251656192" behindDoc="0" locked="0" layoutInCell="1" allowOverlap="1" wp14:anchorId="3C35C40E" wp14:editId="1887C42C">
            <wp:simplePos x="0" y="0"/>
            <wp:positionH relativeFrom="margin">
              <wp:posOffset>-959485</wp:posOffset>
            </wp:positionH>
            <wp:positionV relativeFrom="paragraph">
              <wp:posOffset>757721</wp:posOffset>
            </wp:positionV>
            <wp:extent cx="7936865" cy="2232025"/>
            <wp:effectExtent l="0" t="0" r="6985" b="0"/>
            <wp:wrapNone/>
            <wp:docPr id="62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BBE6DDF3-2786-4288-86BD-1454288A9FF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">
                      <a:extLst>
                        <a:ext uri="{FF2B5EF4-FFF2-40B4-BE49-F238E27FC236}">
                          <a16:creationId xmlns:a16="http://schemas.microsoft.com/office/drawing/2014/main" id="{BBE6DDF3-2786-4288-86BD-1454288A9FF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" t="1025" r="-378" b="3693"/>
                    <a:stretch/>
                  </pic:blipFill>
                  <pic:spPr bwMode="auto">
                    <a:xfrm>
                      <a:off x="0" y="0"/>
                      <a:ext cx="7936865" cy="2232025"/>
                    </a:xfrm>
                    <a:prstGeom prst="rect">
                      <a:avLst/>
                    </a:prstGeom>
                    <a:gradFill>
                      <a:gsLst>
                        <a:gs pos="0">
                          <a:schemeClr val="accent1">
                            <a:lumMod val="5000"/>
                            <a:lumOff val="95000"/>
                          </a:schemeClr>
                        </a:gs>
                        <a:gs pos="74000">
                          <a:schemeClr val="accent1">
                            <a:lumMod val="45000"/>
                            <a:lumOff val="55000"/>
                          </a:schemeClr>
                        </a:gs>
                        <a:gs pos="83000">
                          <a:schemeClr val="accent1">
                            <a:lumMod val="45000"/>
                            <a:lumOff val="55000"/>
                          </a:schemeClr>
                        </a:gs>
                        <a:gs pos="100000">
                          <a:schemeClr val="accent1">
                            <a:lumMod val="30000"/>
                            <a:lumOff val="70000"/>
                          </a:schemeClr>
                        </a:gs>
                      </a:gsLst>
                      <a:lin ang="5400000" scaled="1"/>
                    </a:gra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5C27">
        <w:rPr>
          <w:rStyle w:val="IntenseEmphasis"/>
          <w:rFonts w:asciiTheme="minorHAnsi" w:hAnsiTheme="minorHAnsi" w:cstheme="minorHAnsi"/>
        </w:rPr>
        <w:t>It’s About Time</w:t>
      </w:r>
      <w:r w:rsidR="00D35FF2" w:rsidRPr="00F85E73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48ED644" wp14:editId="16BEC626">
                <wp:simplePos x="0" y="0"/>
                <wp:positionH relativeFrom="column">
                  <wp:posOffset>7467600</wp:posOffset>
                </wp:positionH>
                <wp:positionV relativeFrom="paragraph">
                  <wp:posOffset>-185420</wp:posOffset>
                </wp:positionV>
                <wp:extent cx="2743200" cy="365125"/>
                <wp:effectExtent l="0" t="0" r="0" b="0"/>
                <wp:wrapNone/>
                <wp:docPr id="23" name="Slide Number Placeholder 5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2743200" cy="365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2D84AD" w14:textId="77777777" w:rsidR="00D35FF2" w:rsidRDefault="00D35FF2" w:rsidP="00D35FF2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color w:val="404040" w:themeColor="text1" w:themeTint="BF"/>
                                <w:kern w:val="24"/>
                              </w:rPr>
                              <w:t>‹#›</w:t>
                            </w:r>
                          </w:p>
                        </w:txbxContent>
                      </wps:txbx>
                      <wps:bodyPr vert="horz" lIns="91440" tIns="45720" rIns="91440" bIns="45720" rtlCol="0" anchor="ctr"/>
                    </wps:wsp>
                  </a:graphicData>
                </a:graphic>
              </wp:anchor>
            </w:drawing>
          </mc:Choice>
          <mc:Fallback>
            <w:pict>
              <v:rect w14:anchorId="248ED644" id="Slide Number Placeholder 5" o:spid="_x0000_s1027" style="position:absolute;left:0;text-align:left;margin-left:588pt;margin-top:-14.6pt;width:3in;height:28.7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" filled="f" stroked="f">
                <o:lock v:ext="edit" grouping="t"/>
                <v:textbox>
                  <w:txbxContent>
                    <w:p w14:paraId="5D2D84AD" w14:textId="77777777" w:rsidR="00D35FF2" w:rsidRDefault="00D35FF2" w:rsidP="00D35FF2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Ansi="Calibri"/>
                          <w:color w:val="404040" w:themeColor="text1" w:themeTint="BF"/>
                          <w:kern w:val="24"/>
                        </w:rPr>
                        <w:t>‹#›</w:t>
                      </w:r>
                    </w:p>
                  </w:txbxContent>
                </v:textbox>
              </v:rect>
            </w:pict>
          </mc:Fallback>
        </mc:AlternateContent>
      </w:r>
    </w:p>
    <w:sectPr w:rsidR="00D35FF2" w:rsidRPr="000569F5" w:rsidSect="00541021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2240" w:h="15840"/>
      <w:pgMar w:top="900" w:right="1417" w:bottom="90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24E552" w14:textId="77777777" w:rsidR="005605E5" w:rsidRDefault="005605E5" w:rsidP="00C06DB1">
      <w:pPr>
        <w:spacing w:after="0" w:line="240" w:lineRule="auto"/>
      </w:pPr>
      <w:r>
        <w:separator/>
      </w:r>
    </w:p>
  </w:endnote>
  <w:endnote w:type="continuationSeparator" w:id="0">
    <w:p w14:paraId="7BF77C5D" w14:textId="77777777" w:rsidR="005605E5" w:rsidRDefault="005605E5" w:rsidP="00C06DB1">
      <w:pPr>
        <w:spacing w:after="0" w:line="240" w:lineRule="auto"/>
      </w:pPr>
      <w:r>
        <w:continuationSeparator/>
      </w:r>
    </w:p>
  </w:endnote>
  <w:endnote w:type="continuationNotice" w:id="1">
    <w:p w14:paraId="0426A117" w14:textId="77777777" w:rsidR="005605E5" w:rsidRDefault="005605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ahnschrift 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Verdana Pro Cond Light">
    <w:panose1 w:val="020B0306030504040204"/>
    <w:charset w:val="00"/>
    <w:family w:val="swiss"/>
    <w:pitch w:val="variable"/>
    <w:sig w:usb0="80000287" w:usb1="00000043" w:usb2="00000000" w:usb3="00000000" w:csb0="0000009F" w:csb1="00000000"/>
  </w:font>
  <w:font w:name="HGPGothicE">
    <w:panose1 w:val="020B0900000000000000"/>
    <w:charset w:val="80"/>
    <w:family w:val="swiss"/>
    <w:pitch w:val="variable"/>
    <w:sig w:usb0="E00002FF" w:usb1="2AC7EDFE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3FB9DA" w14:textId="77777777" w:rsidR="008400E4" w:rsidRDefault="008400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070263" w14:textId="1A215084" w:rsidR="00D35FF2" w:rsidRDefault="00D35FF2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5013CFC" wp14:editId="48EB170A">
          <wp:simplePos x="0" y="0"/>
          <wp:positionH relativeFrom="page">
            <wp:posOffset>0</wp:posOffset>
          </wp:positionH>
          <wp:positionV relativeFrom="paragraph">
            <wp:posOffset>-15093</wp:posOffset>
          </wp:positionV>
          <wp:extent cx="7766584" cy="640866"/>
          <wp:effectExtent l="0" t="0" r="6350" b="698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211" b="18054"/>
                  <a:stretch/>
                </pic:blipFill>
                <pic:spPr bwMode="auto">
                  <a:xfrm>
                    <a:off x="0" y="0"/>
                    <a:ext cx="7766584" cy="64086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E07ADD" w14:textId="77777777" w:rsidR="008400E4" w:rsidRDefault="008400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F7D057" w14:textId="77777777" w:rsidR="005605E5" w:rsidRDefault="005605E5" w:rsidP="00C06DB1">
      <w:pPr>
        <w:spacing w:after="0" w:line="240" w:lineRule="auto"/>
      </w:pPr>
      <w:r>
        <w:separator/>
      </w:r>
    </w:p>
  </w:footnote>
  <w:footnote w:type="continuationSeparator" w:id="0">
    <w:p w14:paraId="4B3786A8" w14:textId="77777777" w:rsidR="005605E5" w:rsidRDefault="005605E5" w:rsidP="00C06DB1">
      <w:pPr>
        <w:spacing w:after="0" w:line="240" w:lineRule="auto"/>
      </w:pPr>
      <w:r>
        <w:continuationSeparator/>
      </w:r>
    </w:p>
  </w:footnote>
  <w:footnote w:type="continuationNotice" w:id="1">
    <w:p w14:paraId="25B3064E" w14:textId="77777777" w:rsidR="005605E5" w:rsidRDefault="005605E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D74B54" w14:textId="77777777" w:rsidR="008400E4" w:rsidRDefault="008400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E03F86" w14:textId="7FC56A81" w:rsidR="009E59F1" w:rsidRDefault="009E59F1" w:rsidP="009E59F1">
    <w:pPr>
      <w:pStyle w:val="Header"/>
    </w:pPr>
    <w:r w:rsidRPr="009E59F1">
      <w:rPr>
        <w:noProof/>
      </w:rPr>
      <w:drawing>
        <wp:anchor distT="0" distB="0" distL="114300" distR="114300" simplePos="0" relativeHeight="251658241" behindDoc="1" locked="0" layoutInCell="1" allowOverlap="1" wp14:anchorId="11C8EF17" wp14:editId="5393D498">
          <wp:simplePos x="0" y="0"/>
          <wp:positionH relativeFrom="margin">
            <wp:align>right</wp:align>
          </wp:positionH>
          <wp:positionV relativeFrom="paragraph">
            <wp:posOffset>-403235</wp:posOffset>
          </wp:positionV>
          <wp:extent cx="1013373" cy="627797"/>
          <wp:effectExtent l="0" t="0" r="0" b="0"/>
          <wp:wrapNone/>
          <wp:docPr id="7" name="Picture 11">
            <a:extLst xmlns:a="http://schemas.openxmlformats.org/drawingml/2006/main">
              <a:ext uri="{FF2B5EF4-FFF2-40B4-BE49-F238E27FC236}">
                <a16:creationId xmlns:a16="http://schemas.microsoft.com/office/drawing/2014/main" id="{31C0E168-AC08-4218-9EA8-ED85C62DECE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>
                    <a:extLst>
                      <a:ext uri="{FF2B5EF4-FFF2-40B4-BE49-F238E27FC236}">
                        <a16:creationId xmlns:a16="http://schemas.microsoft.com/office/drawing/2014/main" id="{31C0E168-AC08-4218-9EA8-ED85C62DECE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3373" cy="6277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1DAF7F" w14:textId="77777777" w:rsidR="008400E4" w:rsidRDefault="008400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341CDB"/>
    <w:multiLevelType w:val="hybridMultilevel"/>
    <w:tmpl w:val="433E2C6A"/>
    <w:lvl w:ilvl="0" w:tplc="50FE9200">
      <w:start w:val="1"/>
      <w:numFmt w:val="bullet"/>
      <w:pStyle w:val="Bullets-A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01BE4"/>
    <w:multiLevelType w:val="hybridMultilevel"/>
    <w:tmpl w:val="17AA28D6"/>
    <w:lvl w:ilvl="0" w:tplc="3942230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2800DF2">
      <w:start w:val="3"/>
      <w:numFmt w:val="bullet"/>
      <w:pStyle w:val="Bullets-B2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9820379">
    <w:abstractNumId w:val="0"/>
  </w:num>
  <w:num w:numId="2" w16cid:durableId="897476074">
    <w:abstractNumId w:val="1"/>
  </w:num>
  <w:num w:numId="3" w16cid:durableId="175078266">
    <w:abstractNumId w:val="1"/>
  </w:num>
  <w:num w:numId="4" w16cid:durableId="1984965171">
    <w:abstractNumId w:val="1"/>
  </w:num>
  <w:num w:numId="5" w16cid:durableId="257565719">
    <w:abstractNumId w:val="1"/>
  </w:num>
  <w:num w:numId="6" w16cid:durableId="932131602">
    <w:abstractNumId w:val="1"/>
  </w:num>
  <w:num w:numId="7" w16cid:durableId="249169163">
    <w:abstractNumId w:val="0"/>
  </w:num>
  <w:num w:numId="8" w16cid:durableId="952320175">
    <w:abstractNumId w:val="0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DB1"/>
    <w:rsid w:val="00014B8B"/>
    <w:rsid w:val="00020010"/>
    <w:rsid w:val="00020C53"/>
    <w:rsid w:val="000246A2"/>
    <w:rsid w:val="00027AD7"/>
    <w:rsid w:val="000569F5"/>
    <w:rsid w:val="00063F2A"/>
    <w:rsid w:val="00065C84"/>
    <w:rsid w:val="0007164C"/>
    <w:rsid w:val="00072898"/>
    <w:rsid w:val="00082F6D"/>
    <w:rsid w:val="000A3103"/>
    <w:rsid w:val="000C5119"/>
    <w:rsid w:val="000D229E"/>
    <w:rsid w:val="000E1CF1"/>
    <w:rsid w:val="000E3FD5"/>
    <w:rsid w:val="00101B64"/>
    <w:rsid w:val="00115A0A"/>
    <w:rsid w:val="00116B35"/>
    <w:rsid w:val="00120FE2"/>
    <w:rsid w:val="00124B37"/>
    <w:rsid w:val="001348FE"/>
    <w:rsid w:val="00134B54"/>
    <w:rsid w:val="00136ECB"/>
    <w:rsid w:val="0015598D"/>
    <w:rsid w:val="00160434"/>
    <w:rsid w:val="001636EA"/>
    <w:rsid w:val="001838CB"/>
    <w:rsid w:val="00184CB3"/>
    <w:rsid w:val="0019487C"/>
    <w:rsid w:val="001A52E1"/>
    <w:rsid w:val="00221CE7"/>
    <w:rsid w:val="00230CB3"/>
    <w:rsid w:val="0024055F"/>
    <w:rsid w:val="00243878"/>
    <w:rsid w:val="00257414"/>
    <w:rsid w:val="0026153D"/>
    <w:rsid w:val="002636DD"/>
    <w:rsid w:val="00271327"/>
    <w:rsid w:val="0027180F"/>
    <w:rsid w:val="00274040"/>
    <w:rsid w:val="002806D6"/>
    <w:rsid w:val="002A0233"/>
    <w:rsid w:val="002A1E74"/>
    <w:rsid w:val="002A651A"/>
    <w:rsid w:val="002B3657"/>
    <w:rsid w:val="002B549D"/>
    <w:rsid w:val="002C21B9"/>
    <w:rsid w:val="002C4C27"/>
    <w:rsid w:val="002D0B1E"/>
    <w:rsid w:val="002D1F56"/>
    <w:rsid w:val="002E1484"/>
    <w:rsid w:val="002E6469"/>
    <w:rsid w:val="002E6DEA"/>
    <w:rsid w:val="00304A01"/>
    <w:rsid w:val="003078DD"/>
    <w:rsid w:val="003154E5"/>
    <w:rsid w:val="003308E1"/>
    <w:rsid w:val="00341078"/>
    <w:rsid w:val="00342B62"/>
    <w:rsid w:val="00346F03"/>
    <w:rsid w:val="00350B2C"/>
    <w:rsid w:val="003578F1"/>
    <w:rsid w:val="00382480"/>
    <w:rsid w:val="00383B8F"/>
    <w:rsid w:val="003855F4"/>
    <w:rsid w:val="00391FA6"/>
    <w:rsid w:val="00393564"/>
    <w:rsid w:val="003A5068"/>
    <w:rsid w:val="003A5554"/>
    <w:rsid w:val="003B40CC"/>
    <w:rsid w:val="003B5BFE"/>
    <w:rsid w:val="003E0256"/>
    <w:rsid w:val="00427E49"/>
    <w:rsid w:val="00455B7E"/>
    <w:rsid w:val="004677AA"/>
    <w:rsid w:val="00475A8D"/>
    <w:rsid w:val="00491567"/>
    <w:rsid w:val="004A703A"/>
    <w:rsid w:val="004C0D3F"/>
    <w:rsid w:val="004D128A"/>
    <w:rsid w:val="004E07AC"/>
    <w:rsid w:val="004F335C"/>
    <w:rsid w:val="004F36EA"/>
    <w:rsid w:val="005022EF"/>
    <w:rsid w:val="00504D93"/>
    <w:rsid w:val="00524B29"/>
    <w:rsid w:val="00525840"/>
    <w:rsid w:val="00541021"/>
    <w:rsid w:val="00543AB3"/>
    <w:rsid w:val="0055103F"/>
    <w:rsid w:val="00553908"/>
    <w:rsid w:val="005605E5"/>
    <w:rsid w:val="0058672A"/>
    <w:rsid w:val="005A1E1F"/>
    <w:rsid w:val="005C76F1"/>
    <w:rsid w:val="005D384E"/>
    <w:rsid w:val="005E03CC"/>
    <w:rsid w:val="005E2EC9"/>
    <w:rsid w:val="005F355B"/>
    <w:rsid w:val="00607FD8"/>
    <w:rsid w:val="0061168F"/>
    <w:rsid w:val="00611F02"/>
    <w:rsid w:val="00616E09"/>
    <w:rsid w:val="0062413A"/>
    <w:rsid w:val="00660DF0"/>
    <w:rsid w:val="006656FB"/>
    <w:rsid w:val="006763CB"/>
    <w:rsid w:val="00686592"/>
    <w:rsid w:val="00687CA5"/>
    <w:rsid w:val="006A1755"/>
    <w:rsid w:val="006B299F"/>
    <w:rsid w:val="006B36AD"/>
    <w:rsid w:val="006D5521"/>
    <w:rsid w:val="006E26DE"/>
    <w:rsid w:val="00706423"/>
    <w:rsid w:val="00716C55"/>
    <w:rsid w:val="007206BD"/>
    <w:rsid w:val="0072298D"/>
    <w:rsid w:val="00726A22"/>
    <w:rsid w:val="007312FC"/>
    <w:rsid w:val="00735584"/>
    <w:rsid w:val="00744407"/>
    <w:rsid w:val="00764B54"/>
    <w:rsid w:val="00776893"/>
    <w:rsid w:val="007A72D8"/>
    <w:rsid w:val="007B69E6"/>
    <w:rsid w:val="007C5632"/>
    <w:rsid w:val="007E2E41"/>
    <w:rsid w:val="008074F8"/>
    <w:rsid w:val="00807D6F"/>
    <w:rsid w:val="00814356"/>
    <w:rsid w:val="00823E85"/>
    <w:rsid w:val="008400E4"/>
    <w:rsid w:val="00840138"/>
    <w:rsid w:val="00846707"/>
    <w:rsid w:val="00847AF9"/>
    <w:rsid w:val="008512E1"/>
    <w:rsid w:val="008525E5"/>
    <w:rsid w:val="00853C4E"/>
    <w:rsid w:val="008558F1"/>
    <w:rsid w:val="008718C3"/>
    <w:rsid w:val="008A2EE5"/>
    <w:rsid w:val="008C17A3"/>
    <w:rsid w:val="008C2148"/>
    <w:rsid w:val="008D35A9"/>
    <w:rsid w:val="008F7E70"/>
    <w:rsid w:val="00901383"/>
    <w:rsid w:val="00905C9E"/>
    <w:rsid w:val="00945C27"/>
    <w:rsid w:val="00972225"/>
    <w:rsid w:val="009742F8"/>
    <w:rsid w:val="00980A78"/>
    <w:rsid w:val="0098568F"/>
    <w:rsid w:val="00985927"/>
    <w:rsid w:val="009A5579"/>
    <w:rsid w:val="009D5B4B"/>
    <w:rsid w:val="009E0839"/>
    <w:rsid w:val="009E59F1"/>
    <w:rsid w:val="009F58E1"/>
    <w:rsid w:val="00A01309"/>
    <w:rsid w:val="00A268FB"/>
    <w:rsid w:val="00A41857"/>
    <w:rsid w:val="00A5537D"/>
    <w:rsid w:val="00A56786"/>
    <w:rsid w:val="00A63FFF"/>
    <w:rsid w:val="00A7326E"/>
    <w:rsid w:val="00AB21CB"/>
    <w:rsid w:val="00AB30B7"/>
    <w:rsid w:val="00AC13EB"/>
    <w:rsid w:val="00AC3A7F"/>
    <w:rsid w:val="00AC6D4C"/>
    <w:rsid w:val="00AD588D"/>
    <w:rsid w:val="00AE1588"/>
    <w:rsid w:val="00AE40C7"/>
    <w:rsid w:val="00AF553B"/>
    <w:rsid w:val="00B00834"/>
    <w:rsid w:val="00B23305"/>
    <w:rsid w:val="00B3181F"/>
    <w:rsid w:val="00B32919"/>
    <w:rsid w:val="00B32A76"/>
    <w:rsid w:val="00B33AC6"/>
    <w:rsid w:val="00B367DF"/>
    <w:rsid w:val="00B45A76"/>
    <w:rsid w:val="00B47192"/>
    <w:rsid w:val="00B5134A"/>
    <w:rsid w:val="00B56FDE"/>
    <w:rsid w:val="00B634B9"/>
    <w:rsid w:val="00B65C4B"/>
    <w:rsid w:val="00B71699"/>
    <w:rsid w:val="00B72786"/>
    <w:rsid w:val="00B80407"/>
    <w:rsid w:val="00B80508"/>
    <w:rsid w:val="00B84DB0"/>
    <w:rsid w:val="00B910C2"/>
    <w:rsid w:val="00B9148C"/>
    <w:rsid w:val="00BE432D"/>
    <w:rsid w:val="00BF735C"/>
    <w:rsid w:val="00C01343"/>
    <w:rsid w:val="00C03B73"/>
    <w:rsid w:val="00C06DB1"/>
    <w:rsid w:val="00C12710"/>
    <w:rsid w:val="00C20899"/>
    <w:rsid w:val="00C31098"/>
    <w:rsid w:val="00C55F90"/>
    <w:rsid w:val="00C73900"/>
    <w:rsid w:val="00C75EAD"/>
    <w:rsid w:val="00C92377"/>
    <w:rsid w:val="00CC1D52"/>
    <w:rsid w:val="00CC56B8"/>
    <w:rsid w:val="00D13CE4"/>
    <w:rsid w:val="00D142F8"/>
    <w:rsid w:val="00D35FF2"/>
    <w:rsid w:val="00D45B0C"/>
    <w:rsid w:val="00D476E1"/>
    <w:rsid w:val="00D5093F"/>
    <w:rsid w:val="00D53F2C"/>
    <w:rsid w:val="00D54FA7"/>
    <w:rsid w:val="00D63D0E"/>
    <w:rsid w:val="00D67E42"/>
    <w:rsid w:val="00D8239C"/>
    <w:rsid w:val="00D921D0"/>
    <w:rsid w:val="00DA2715"/>
    <w:rsid w:val="00E150E8"/>
    <w:rsid w:val="00E25C1C"/>
    <w:rsid w:val="00E5516F"/>
    <w:rsid w:val="00E55B61"/>
    <w:rsid w:val="00EA3D3D"/>
    <w:rsid w:val="00EB5264"/>
    <w:rsid w:val="00EF60B8"/>
    <w:rsid w:val="00F24DEF"/>
    <w:rsid w:val="00F25742"/>
    <w:rsid w:val="00F513CF"/>
    <w:rsid w:val="00F60127"/>
    <w:rsid w:val="00F7052A"/>
    <w:rsid w:val="00F85E73"/>
    <w:rsid w:val="00F91156"/>
    <w:rsid w:val="00F955F0"/>
    <w:rsid w:val="00F96ABB"/>
    <w:rsid w:val="00FA0964"/>
    <w:rsid w:val="00FC403B"/>
    <w:rsid w:val="00FE5492"/>
    <w:rsid w:val="00FF0F52"/>
    <w:rsid w:val="3927AF59"/>
    <w:rsid w:val="65AA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2DA3AA"/>
  <w15:chartTrackingRefBased/>
  <w15:docId w15:val="{B3D8F346-AEDD-4DA7-A2D1-452316C52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5FF2"/>
    <w:pPr>
      <w:keepNext/>
      <w:keepLines/>
      <w:spacing w:before="160" w:after="40" w:line="240" w:lineRule="auto"/>
      <w:outlineLvl w:val="1"/>
    </w:pPr>
    <w:rPr>
      <w:rFonts w:asciiTheme="majorHAnsi" w:eastAsiaTheme="majorEastAsia" w:hAnsiTheme="majorHAnsi" w:cstheme="majorBidi"/>
      <w:b/>
      <w:bCs/>
      <w:color w:val="1F3864" w:themeColor="accent1" w:themeShade="80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B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B1"/>
  </w:style>
  <w:style w:type="paragraph" w:styleId="Footer">
    <w:name w:val="footer"/>
    <w:basedOn w:val="Normal"/>
    <w:link w:val="FooterChar"/>
    <w:uiPriority w:val="99"/>
    <w:unhideWhenUsed/>
    <w:rsid w:val="00C06DB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B1"/>
  </w:style>
  <w:style w:type="table" w:styleId="TableGrid">
    <w:name w:val="Table Grid"/>
    <w:basedOn w:val="TableNormal"/>
    <w:uiPriority w:val="59"/>
    <w:rsid w:val="002E6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ic-A1">
    <w:name w:val="Topic-A1"/>
    <w:basedOn w:val="Normal"/>
    <w:link w:val="Topic-A1Char"/>
    <w:qFormat/>
    <w:rsid w:val="002806D6"/>
    <w:pPr>
      <w:spacing w:after="120" w:line="240" w:lineRule="auto"/>
      <w:ind w:right="181"/>
    </w:pPr>
    <w:rPr>
      <w:rFonts w:cstheme="minorHAnsi"/>
      <w:b/>
      <w:b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rsid w:val="00DA2715"/>
    <w:pPr>
      <w:ind w:left="720"/>
      <w:contextualSpacing/>
    </w:pPr>
  </w:style>
  <w:style w:type="character" w:customStyle="1" w:styleId="Topic-A1Char">
    <w:name w:val="Topic-A1 Char"/>
    <w:basedOn w:val="DefaultParagraphFont"/>
    <w:link w:val="Topic-A1"/>
    <w:rsid w:val="002806D6"/>
    <w:rPr>
      <w:rFonts w:cstheme="minorHAnsi"/>
      <w:b/>
      <w:bCs/>
      <w:sz w:val="28"/>
      <w:szCs w:val="28"/>
    </w:rPr>
  </w:style>
  <w:style w:type="paragraph" w:customStyle="1" w:styleId="Bullets-A1">
    <w:name w:val="Bullets-A1"/>
    <w:basedOn w:val="ListParagraph"/>
    <w:link w:val="Bullets-A1Char"/>
    <w:qFormat/>
    <w:rsid w:val="00D142F8"/>
    <w:pPr>
      <w:numPr>
        <w:numId w:val="1"/>
      </w:numPr>
      <w:spacing w:after="80" w:line="276" w:lineRule="auto"/>
      <w:contextualSpacing w:val="0"/>
      <w:jc w:val="both"/>
    </w:pPr>
    <w:rPr>
      <w:rFonts w:ascii="Bahnschrift Light Condensed" w:hAnsi="Bahnschrift Light Condensed"/>
      <w:sz w:val="24"/>
      <w:szCs w:val="24"/>
    </w:rPr>
  </w:style>
  <w:style w:type="paragraph" w:customStyle="1" w:styleId="Bullets-B1">
    <w:name w:val="Bullets-B1"/>
    <w:basedOn w:val="Bullets-A1"/>
    <w:link w:val="Bullets-B1Char"/>
    <w:qFormat/>
    <w:rsid w:val="006E26DE"/>
    <w:pPr>
      <w:spacing w:after="0" w:line="240" w:lineRule="auto"/>
    </w:pPr>
    <w:rPr>
      <w:rFonts w:ascii="Verdana Pro Cond Light" w:hAnsi="Verdana Pro Cond Light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142F8"/>
  </w:style>
  <w:style w:type="character" w:customStyle="1" w:styleId="Bullets-A1Char">
    <w:name w:val="Bullets-A1 Char"/>
    <w:basedOn w:val="ListParagraphChar"/>
    <w:link w:val="Bullets-A1"/>
    <w:rsid w:val="00D142F8"/>
    <w:rPr>
      <w:rFonts w:ascii="Bahnschrift Light Condensed" w:hAnsi="Bahnschrift Light Condensed"/>
      <w:sz w:val="24"/>
      <w:szCs w:val="24"/>
    </w:rPr>
  </w:style>
  <w:style w:type="paragraph" w:customStyle="1" w:styleId="Topic-A2">
    <w:name w:val="Topic-A2"/>
    <w:basedOn w:val="Normal"/>
    <w:link w:val="Topic-A2Char"/>
    <w:qFormat/>
    <w:rsid w:val="002806D6"/>
    <w:pPr>
      <w:spacing w:after="120" w:line="240" w:lineRule="auto"/>
      <w:ind w:right="187"/>
      <w:jc w:val="both"/>
    </w:pPr>
    <w:rPr>
      <w:rFonts w:cstheme="minorHAnsi"/>
      <w:b/>
      <w:bCs/>
      <w:sz w:val="24"/>
      <w:szCs w:val="24"/>
    </w:rPr>
  </w:style>
  <w:style w:type="character" w:customStyle="1" w:styleId="Bullets-B1Char">
    <w:name w:val="Bullets-B1 Char"/>
    <w:basedOn w:val="Bullets-A1Char"/>
    <w:link w:val="Bullets-B1"/>
    <w:rsid w:val="006E26DE"/>
    <w:rPr>
      <w:rFonts w:ascii="Verdana Pro Cond Light" w:hAnsi="Verdana Pro Cond Light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D35FF2"/>
    <w:rPr>
      <w:rFonts w:asciiTheme="majorHAnsi" w:eastAsiaTheme="majorEastAsia" w:hAnsiTheme="majorHAnsi" w:cstheme="majorBidi"/>
      <w:b/>
      <w:bCs/>
      <w:color w:val="1F3864" w:themeColor="accent1" w:themeShade="80"/>
      <w:sz w:val="30"/>
      <w:szCs w:val="30"/>
    </w:rPr>
  </w:style>
  <w:style w:type="character" w:customStyle="1" w:styleId="Topic-A2Char">
    <w:name w:val="Topic-A2 Char"/>
    <w:basedOn w:val="DefaultParagraphFont"/>
    <w:link w:val="Topic-A2"/>
    <w:rsid w:val="002806D6"/>
    <w:rPr>
      <w:rFonts w:cstheme="minorHAnsi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35FF2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1"/>
    <w:qFormat/>
    <w:rsid w:val="00D35FF2"/>
    <w:rPr>
      <w:i/>
      <w:iCs/>
      <w:color w:val="4472C4" w:themeColor="accent1"/>
    </w:rPr>
  </w:style>
  <w:style w:type="paragraph" w:customStyle="1" w:styleId="Bullets-B2">
    <w:name w:val="Bullets-B2"/>
    <w:basedOn w:val="Bullets-B1"/>
    <w:link w:val="Bullets-B2Char"/>
    <w:qFormat/>
    <w:rsid w:val="00304A01"/>
    <w:pPr>
      <w:numPr>
        <w:ilvl w:val="1"/>
        <w:numId w:val="2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2806D6"/>
    <w:pPr>
      <w:tabs>
        <w:tab w:val="left" w:pos="7078"/>
      </w:tabs>
      <w:spacing w:after="0" w:line="240" w:lineRule="auto"/>
      <w:ind w:left="3330"/>
      <w:contextualSpacing/>
    </w:pPr>
    <w:rPr>
      <w:rFonts w:eastAsia="HGPGothicE" w:cstheme="minorHAnsi"/>
      <w:b/>
      <w:bCs/>
      <w:color w:val="FFFFFF" w:themeColor="background1"/>
      <w:spacing w:val="-10"/>
      <w:kern w:val="28"/>
      <w:sz w:val="56"/>
      <w:szCs w:val="56"/>
    </w:rPr>
  </w:style>
  <w:style w:type="character" w:customStyle="1" w:styleId="Bullets-B2Char">
    <w:name w:val="Bullets-B2 Char"/>
    <w:basedOn w:val="Bullets-B1Char"/>
    <w:link w:val="Bullets-B2"/>
    <w:rsid w:val="00304A01"/>
    <w:rPr>
      <w:rFonts w:ascii="Verdana Pro Cond Light" w:hAnsi="Verdana Pro Cond Light"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2806D6"/>
    <w:rPr>
      <w:rFonts w:eastAsia="HGPGothicE" w:cstheme="minorHAnsi"/>
      <w:b/>
      <w:bCs/>
      <w:color w:val="FFFFFF" w:themeColor="background1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06D6"/>
    <w:pPr>
      <w:numPr>
        <w:ilvl w:val="1"/>
      </w:numPr>
      <w:ind w:left="3330"/>
    </w:pPr>
    <w:rPr>
      <w:rFonts w:eastAsia="HGPGothicE" w:cstheme="minorHAnsi"/>
      <w:b/>
      <w:bCs/>
      <w:color w:val="FFFFFF" w:themeColor="background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806D6"/>
    <w:rPr>
      <w:rFonts w:eastAsia="HGPGothicE" w:cstheme="minorHAnsi"/>
      <w:b/>
      <w:bCs/>
      <w:color w:val="FFFFFF" w:themeColor="background1"/>
      <w:spacing w:val="15"/>
      <w:sz w:val="24"/>
      <w:szCs w:val="24"/>
    </w:rPr>
  </w:style>
  <w:style w:type="paragraph" w:customStyle="1" w:styleId="Tablenote">
    <w:name w:val="Table_note"/>
    <w:basedOn w:val="Bullets-B1"/>
    <w:link w:val="TablenoteChar"/>
    <w:qFormat/>
    <w:rsid w:val="00726A22"/>
    <w:pPr>
      <w:numPr>
        <w:numId w:val="0"/>
      </w:numPr>
      <w:tabs>
        <w:tab w:val="left" w:pos="976"/>
      </w:tabs>
      <w:ind w:left="976" w:hanging="630"/>
      <w:jc w:val="left"/>
    </w:pPr>
    <w:rPr>
      <w:rFonts w:cstheme="minorHAnsi"/>
      <w:sz w:val="16"/>
      <w:szCs w:val="16"/>
    </w:rPr>
  </w:style>
  <w:style w:type="character" w:customStyle="1" w:styleId="TablenoteChar">
    <w:name w:val="Table_note Char"/>
    <w:basedOn w:val="Bullets-B1Char"/>
    <w:link w:val="Tablenote"/>
    <w:rsid w:val="00726A22"/>
    <w:rPr>
      <w:rFonts w:ascii="Verdana Pro Cond Light" w:hAnsi="Verdana Pro Cond Light" w:cstheme="minorHAns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mailto:Info.cee@fibrolan.com" TargetMode="External"/><Relationship Id="rId26" Type="http://schemas.openxmlformats.org/officeDocument/2006/relationships/image" Target="media/image4.jpeg"/><Relationship Id="rId3" Type="http://schemas.openxmlformats.org/officeDocument/2006/relationships/customXml" Target="../customXml/item3.xml"/><Relationship Id="rId21" Type="http://schemas.openxmlformats.org/officeDocument/2006/relationships/hyperlink" Target="http://www.fibrolan.com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://www.fibrolan.com" TargetMode="External"/><Relationship Id="rId25" Type="http://schemas.openxmlformats.org/officeDocument/2006/relationships/hyperlink" Target="http://www.fibrolan.com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info.us@fibrolan.com" TargetMode="External"/><Relationship Id="rId20" Type="http://schemas.openxmlformats.org/officeDocument/2006/relationships/hyperlink" Target="mailto:info@fibrolan.com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mailto:Info.cee@fibrolan.com" TargetMode="External"/><Relationship Id="rId32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http://www.fibrolan.com" TargetMode="External"/><Relationship Id="rId23" Type="http://schemas.openxmlformats.org/officeDocument/2006/relationships/hyperlink" Target="http://www.fibrolan.com" TargetMode="External"/><Relationship Id="rId28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://www.fibrolan.com" TargetMode="External"/><Relationship Id="rId3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fo@fibrolan.com" TargetMode="External"/><Relationship Id="rId22" Type="http://schemas.openxmlformats.org/officeDocument/2006/relationships/hyperlink" Target="mailto:info.us@fibrolan.com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webSettings" Target="webSetting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573e07-ae7b-4fd1-9871-603a88da5850">
      <Terms xmlns="http://schemas.microsoft.com/office/infopath/2007/PartnerControls"/>
    </lcf76f155ced4ddcb4097134ff3c332f>
    <TaxCatchAll xmlns="aa35c649-5679-4aeb-935e-272415d80eb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241CD72961BA45904DE6B2CF8FA0E8" ma:contentTypeVersion="15" ma:contentTypeDescription="Create a new document." ma:contentTypeScope="" ma:versionID="43a6129925a104e192bf8a703cbed590">
  <xsd:schema xmlns:xsd="http://www.w3.org/2001/XMLSchema" xmlns:xs="http://www.w3.org/2001/XMLSchema" xmlns:p="http://schemas.microsoft.com/office/2006/metadata/properties" xmlns:ns2="c7573e07-ae7b-4fd1-9871-603a88da5850" xmlns:ns3="aa35c649-5679-4aeb-935e-272415d80eb6" xmlns:ns4="5d5ccaf9-153f-4886-ac40-f245534693c3" targetNamespace="http://schemas.microsoft.com/office/2006/metadata/properties" ma:root="true" ma:fieldsID="493773e69a14adfbff7ced77cce1af8f" ns2:_="" ns3:_="" ns4:_="">
    <xsd:import namespace="c7573e07-ae7b-4fd1-9871-603a88da5850"/>
    <xsd:import namespace="aa35c649-5679-4aeb-935e-272415d80eb6"/>
    <xsd:import namespace="5d5ccaf9-153f-4886-ac40-f245534693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73e07-ae7b-4fd1-9871-603a88da58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d78d9ef-d33d-47e2-99f4-dd16464086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35c649-5679-4aeb-935e-272415d80eb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c948069-e3c8-43f2-9bd1-c48265e20d2c}" ma:internalName="TaxCatchAll" ma:showField="CatchAllData" ma:web="aa35c649-5679-4aeb-935e-272415d80e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ccaf9-153f-4886-ac40-f245534693c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8A25B9-D7A0-4004-B355-7023592EE4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52C589-AB44-42B1-A57B-CC21C4915A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1CEF6D-1C39-4D2F-9327-519538ADEF91}">
  <ds:schemaRefs>
    <ds:schemaRef ds:uri="http://schemas.microsoft.com/office/2006/metadata/properties"/>
    <ds:schemaRef ds:uri="http://schemas.microsoft.com/office/infopath/2007/PartnerControls"/>
    <ds:schemaRef ds:uri="c7573e07-ae7b-4fd1-9871-603a88da5850"/>
    <ds:schemaRef ds:uri="aa35c649-5679-4aeb-935e-272415d80eb6"/>
  </ds:schemaRefs>
</ds:datastoreItem>
</file>

<file path=customXml/itemProps4.xml><?xml version="1.0" encoding="utf-8"?>
<ds:datastoreItem xmlns:ds="http://schemas.openxmlformats.org/officeDocument/2006/customXml" ds:itemID="{5A2DE10F-09F5-4DAB-ADE3-A1694EAF78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573e07-ae7b-4fd1-9871-603a88da5850"/>
    <ds:schemaRef ds:uri="aa35c649-5679-4aeb-935e-272415d80eb6"/>
    <ds:schemaRef ds:uri="5d5ccaf9-153f-4886-ac40-f245534693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1156</Words>
  <Characters>6117</Characters>
  <Application>Microsoft Office Word</Application>
  <DocSecurity>0</DocSecurity>
  <Lines>278</Lines>
  <Paragraphs>242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Idan Reshef</dc:creator>
  <cp:keywords/>
  <dc:description/>
  <cp:lastModifiedBy>Shamir Stein</cp:lastModifiedBy>
  <cp:revision>6</cp:revision>
  <cp:lastPrinted>2024-09-03T06:21:00Z</cp:lastPrinted>
  <dcterms:created xsi:type="dcterms:W3CDTF">2026-06-24T13:45:00Z</dcterms:created>
  <dcterms:modified xsi:type="dcterms:W3CDTF">2026-09-28T14:31:00Z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0x01010081241CD72961BA45904DE6B2CF8FA0E8</vt:lpwstr>
  </property>
  <property fmtid="{D5CDD505-2E9C-101B-9397-08002B2CF9AE}" pid="3" name="Order">
    <vt:r8>1424200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